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D31" w:rsidRPr="00D70D4C" w:rsidRDefault="003F4D31" w:rsidP="003F4D31">
      <w:pPr>
        <w:autoSpaceDE w:val="0"/>
        <w:autoSpaceDN w:val="0"/>
        <w:adjustRightInd w:val="0"/>
        <w:spacing w:after="0" w:line="240" w:lineRule="auto"/>
        <w:jc w:val="center"/>
        <w:rPr>
          <w:rFonts w:ascii="Adobe Fan Heiti Std B" w:eastAsia="Adobe Fan Heiti Std B" w:hAnsi="Adobe Fan Heiti Std B" w:cs="Merriweather-Regular"/>
          <w:color w:val="000000"/>
          <w:sz w:val="56"/>
          <w:szCs w:val="56"/>
        </w:rPr>
      </w:pPr>
      <w:r>
        <w:rPr>
          <w:rFonts w:ascii="Adobe Fan Heiti Std B" w:eastAsia="Adobe Fan Heiti Std B" w:hAnsi="Adobe Fan Heiti Std B" w:cs="Merriweather-Regular"/>
          <w:color w:val="000000"/>
          <w:sz w:val="56"/>
          <w:szCs w:val="56"/>
        </w:rPr>
        <w:t>Health &amp; Social Care</w:t>
      </w:r>
      <w:r w:rsidRPr="00D70D4C">
        <w:rPr>
          <w:rFonts w:ascii="Adobe Fan Heiti Std B" w:eastAsia="Adobe Fan Heiti Std B" w:hAnsi="Adobe Fan Heiti Std B" w:cs="Merriweather-Regular"/>
          <w:color w:val="000000"/>
          <w:sz w:val="56"/>
          <w:szCs w:val="56"/>
        </w:rPr>
        <w:t xml:space="preserve"> Department</w:t>
      </w:r>
    </w:p>
    <w:p w:rsidR="003F4D31" w:rsidRDefault="003F4D31" w:rsidP="003F4D31">
      <w:pPr>
        <w:autoSpaceDE w:val="0"/>
        <w:autoSpaceDN w:val="0"/>
        <w:adjustRightInd w:val="0"/>
        <w:spacing w:after="0" w:line="240" w:lineRule="auto"/>
        <w:jc w:val="center"/>
        <w:rPr>
          <w:rFonts w:ascii="Adobe Fan Heiti Std B" w:eastAsia="Adobe Fan Heiti Std B" w:hAnsi="Adobe Fan Heiti Std B" w:cs="Merriweather-Regular"/>
          <w:color w:val="000000"/>
          <w:sz w:val="56"/>
          <w:szCs w:val="56"/>
        </w:rPr>
      </w:pPr>
      <w:r>
        <w:rPr>
          <w:rFonts w:ascii="Adobe Fan Heiti Std B" w:eastAsia="Adobe Fan Heiti Std B" w:hAnsi="Adobe Fan Heiti Std B" w:cs="Merriweather-Regular"/>
          <w:color w:val="000000"/>
          <w:sz w:val="56"/>
          <w:szCs w:val="56"/>
        </w:rPr>
        <w:t>Y</w:t>
      </w:r>
      <w:r w:rsidR="006B744B">
        <w:rPr>
          <w:rFonts w:ascii="Adobe Fan Heiti Std B" w:eastAsia="Adobe Fan Heiti Std B" w:hAnsi="Adobe Fan Heiti Std B" w:cs="Merriweather-Regular"/>
          <w:color w:val="000000"/>
          <w:sz w:val="56"/>
          <w:szCs w:val="56"/>
        </w:rPr>
        <w:t xml:space="preserve">ear </w:t>
      </w:r>
      <w:r>
        <w:rPr>
          <w:rFonts w:ascii="Adobe Fan Heiti Std B" w:eastAsia="Adobe Fan Heiti Std B" w:hAnsi="Adobe Fan Heiti Std B" w:cs="Merriweather-Regular"/>
          <w:color w:val="000000"/>
          <w:sz w:val="56"/>
          <w:szCs w:val="56"/>
        </w:rPr>
        <w:t>11-12</w:t>
      </w:r>
      <w:r w:rsidRPr="00D70D4C">
        <w:rPr>
          <w:rFonts w:ascii="Adobe Fan Heiti Std B" w:eastAsia="Adobe Fan Heiti Std B" w:hAnsi="Adobe Fan Heiti Std B" w:cs="Merriweather-Regular"/>
          <w:color w:val="000000"/>
          <w:sz w:val="56"/>
          <w:szCs w:val="56"/>
        </w:rPr>
        <w:t xml:space="preserve"> </w:t>
      </w:r>
      <w:r>
        <w:rPr>
          <w:rFonts w:ascii="Adobe Fan Heiti Std B" w:eastAsia="Adobe Fan Heiti Std B" w:hAnsi="Adobe Fan Heiti Std B" w:cs="Merriweather-Regular"/>
          <w:color w:val="000000"/>
          <w:sz w:val="56"/>
          <w:szCs w:val="56"/>
        </w:rPr>
        <w:t>Bridging Work</w:t>
      </w:r>
    </w:p>
    <w:p w:rsidR="003F4D31" w:rsidRDefault="003F4D31" w:rsidP="003F4D31">
      <w:pPr>
        <w:autoSpaceDE w:val="0"/>
        <w:autoSpaceDN w:val="0"/>
        <w:adjustRightInd w:val="0"/>
        <w:spacing w:after="0" w:line="240" w:lineRule="auto"/>
        <w:rPr>
          <w:rFonts w:ascii="Merriweather-Regular" w:hAnsi="Merriweather-Regular" w:cs="Merriweather-Regular"/>
          <w:color w:val="000000"/>
          <w:sz w:val="24"/>
          <w:szCs w:val="24"/>
        </w:rPr>
      </w:pPr>
      <w:r>
        <w:rPr>
          <w:rFonts w:ascii="Merriweather-Regular" w:hAnsi="Merriweather-Regular" w:cs="Merriweather-Regular"/>
          <w:noProof/>
          <w:color w:val="000000"/>
          <w:sz w:val="24"/>
          <w:szCs w:val="24"/>
          <w:lang w:eastAsia="en-GB"/>
        </w:rPr>
        <w:drawing>
          <wp:anchor distT="0" distB="0" distL="114300" distR="114300" simplePos="0" relativeHeight="251659264" behindDoc="1" locked="0" layoutInCell="1" allowOverlap="1" wp14:anchorId="29C27E9C" wp14:editId="257FF439">
            <wp:simplePos x="0" y="0"/>
            <wp:positionH relativeFrom="column">
              <wp:posOffset>257175</wp:posOffset>
            </wp:positionH>
            <wp:positionV relativeFrom="paragraph">
              <wp:posOffset>362585</wp:posOffset>
            </wp:positionV>
            <wp:extent cx="5426075" cy="1798320"/>
            <wp:effectExtent l="0" t="0" r="3175" b="0"/>
            <wp:wrapTight wrapText="bothSides">
              <wp:wrapPolygon edited="0">
                <wp:start x="0" y="0"/>
                <wp:lineTo x="0" y="21280"/>
                <wp:lineTo x="21537" y="21280"/>
                <wp:lineTo x="2153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6075" cy="1798320"/>
                    </a:xfrm>
                    <a:prstGeom prst="rect">
                      <a:avLst/>
                    </a:prstGeom>
                    <a:noFill/>
                  </pic:spPr>
                </pic:pic>
              </a:graphicData>
            </a:graphic>
          </wp:anchor>
        </w:drawing>
      </w:r>
    </w:p>
    <w:p w:rsidR="003F4D31" w:rsidRDefault="003F4D31" w:rsidP="003F4D31">
      <w:pPr>
        <w:autoSpaceDE w:val="0"/>
        <w:autoSpaceDN w:val="0"/>
        <w:adjustRightInd w:val="0"/>
        <w:spacing w:after="0" w:line="240" w:lineRule="auto"/>
        <w:rPr>
          <w:rFonts w:ascii="Merriweather-Regular" w:hAnsi="Merriweather-Regular" w:cs="Merriweather-Regular"/>
          <w:color w:val="000000"/>
          <w:sz w:val="24"/>
          <w:szCs w:val="24"/>
        </w:rPr>
      </w:pPr>
    </w:p>
    <w:p w:rsidR="003F4D31" w:rsidRDefault="003F4D31" w:rsidP="003F4D31">
      <w:pPr>
        <w:autoSpaceDE w:val="0"/>
        <w:autoSpaceDN w:val="0"/>
        <w:adjustRightInd w:val="0"/>
        <w:spacing w:after="0" w:line="240" w:lineRule="auto"/>
        <w:rPr>
          <w:rFonts w:ascii="Merriweather-Regular" w:hAnsi="Merriweather-Regular" w:cs="Merriweather-Regular"/>
          <w:color w:val="000000"/>
          <w:sz w:val="24"/>
          <w:szCs w:val="24"/>
        </w:rPr>
      </w:pPr>
    </w:p>
    <w:p w:rsidR="003F4D31" w:rsidRDefault="003F4D31" w:rsidP="003F4D31">
      <w:pPr>
        <w:autoSpaceDE w:val="0"/>
        <w:autoSpaceDN w:val="0"/>
        <w:adjustRightInd w:val="0"/>
        <w:spacing w:after="0" w:line="240" w:lineRule="auto"/>
        <w:rPr>
          <w:rFonts w:ascii="Merriweather-Regular" w:hAnsi="Merriweather-Regular" w:cs="Merriweather-Regular"/>
          <w:color w:val="000000"/>
          <w:sz w:val="24"/>
          <w:szCs w:val="24"/>
        </w:rPr>
      </w:pPr>
    </w:p>
    <w:p w:rsidR="003F4D31" w:rsidRDefault="003F4D31" w:rsidP="003F4D31">
      <w:pPr>
        <w:autoSpaceDE w:val="0"/>
        <w:autoSpaceDN w:val="0"/>
        <w:adjustRightInd w:val="0"/>
        <w:spacing w:after="0" w:line="240" w:lineRule="auto"/>
        <w:rPr>
          <w:rFonts w:ascii="Merriweather-Regular" w:hAnsi="Merriweather-Regular" w:cs="Merriweather-Regular"/>
          <w:color w:val="000000"/>
          <w:sz w:val="24"/>
          <w:szCs w:val="24"/>
        </w:rPr>
      </w:pPr>
    </w:p>
    <w:p w:rsidR="003F4D31" w:rsidRDefault="003F4D31" w:rsidP="003F4D31">
      <w:pPr>
        <w:autoSpaceDE w:val="0"/>
        <w:autoSpaceDN w:val="0"/>
        <w:adjustRightInd w:val="0"/>
        <w:spacing w:after="0" w:line="240" w:lineRule="auto"/>
        <w:rPr>
          <w:rFonts w:ascii="Merriweather-Regular" w:hAnsi="Merriweather-Regular" w:cs="Merriweather-Regular"/>
          <w:color w:val="000000"/>
          <w:sz w:val="24"/>
          <w:szCs w:val="24"/>
        </w:rPr>
      </w:pPr>
    </w:p>
    <w:p w:rsidR="003F4D31" w:rsidRDefault="003F4D31" w:rsidP="003F4D31">
      <w:pPr>
        <w:autoSpaceDE w:val="0"/>
        <w:autoSpaceDN w:val="0"/>
        <w:adjustRightInd w:val="0"/>
        <w:spacing w:after="0" w:line="240" w:lineRule="auto"/>
        <w:rPr>
          <w:rFonts w:ascii="Merriweather-Regular" w:hAnsi="Merriweather-Regular" w:cs="Merriweather-Regular"/>
          <w:color w:val="000000"/>
          <w:sz w:val="24"/>
          <w:szCs w:val="24"/>
        </w:rPr>
      </w:pPr>
    </w:p>
    <w:p w:rsidR="003F4D31" w:rsidRDefault="003F4D31" w:rsidP="003F4D31">
      <w:pPr>
        <w:autoSpaceDE w:val="0"/>
        <w:autoSpaceDN w:val="0"/>
        <w:adjustRightInd w:val="0"/>
        <w:spacing w:after="0" w:line="240" w:lineRule="auto"/>
        <w:rPr>
          <w:rFonts w:ascii="Merriweather-Regular" w:hAnsi="Merriweather-Regular" w:cs="Merriweather-Regular"/>
          <w:color w:val="000000"/>
          <w:sz w:val="24"/>
          <w:szCs w:val="24"/>
        </w:rPr>
      </w:pPr>
    </w:p>
    <w:p w:rsidR="003F4D31" w:rsidRDefault="003F4D31" w:rsidP="003F4D31">
      <w:pPr>
        <w:autoSpaceDE w:val="0"/>
        <w:autoSpaceDN w:val="0"/>
        <w:adjustRightInd w:val="0"/>
        <w:spacing w:after="0" w:line="240" w:lineRule="auto"/>
        <w:rPr>
          <w:rFonts w:ascii="Merriweather-Regular" w:hAnsi="Merriweather-Regular" w:cs="Merriweather-Regular"/>
          <w:color w:val="000000"/>
          <w:sz w:val="24"/>
          <w:szCs w:val="24"/>
        </w:rPr>
      </w:pPr>
    </w:p>
    <w:p w:rsidR="003F4D31" w:rsidRDefault="003F4D31" w:rsidP="003F4D31">
      <w:pPr>
        <w:autoSpaceDE w:val="0"/>
        <w:autoSpaceDN w:val="0"/>
        <w:adjustRightInd w:val="0"/>
        <w:spacing w:after="0" w:line="240" w:lineRule="auto"/>
        <w:rPr>
          <w:rFonts w:ascii="Merriweather-Regular" w:hAnsi="Merriweather-Regular" w:cs="Merriweather-Regular"/>
          <w:color w:val="000000"/>
          <w:sz w:val="24"/>
          <w:szCs w:val="24"/>
        </w:rPr>
      </w:pPr>
    </w:p>
    <w:p w:rsidR="003F4D31" w:rsidRPr="00D70D4C" w:rsidRDefault="003F4D31" w:rsidP="003F4D31">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p>
    <w:p w:rsidR="003F4D31" w:rsidRPr="00D70D4C" w:rsidRDefault="003F4D31" w:rsidP="003F4D31">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p>
    <w:p w:rsidR="003F4D31" w:rsidRPr="00D70D4C" w:rsidRDefault="003F4D31" w:rsidP="003F4D31">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p>
    <w:p w:rsidR="003F4D31" w:rsidRDefault="003F4D31" w:rsidP="003F4D31">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p>
    <w:p w:rsidR="003F4D31" w:rsidRDefault="003F4D31" w:rsidP="003F4D31">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p>
    <w:p w:rsidR="003F4D31" w:rsidRDefault="003F4D31" w:rsidP="00F07F0D">
      <w:pPr>
        <w:jc w:val="center"/>
        <w:rPr>
          <w:b/>
          <w:u w:val="single"/>
        </w:rPr>
      </w:pPr>
    </w:p>
    <w:p w:rsidR="003F4D31" w:rsidRDefault="003F4D31" w:rsidP="00F07F0D">
      <w:pPr>
        <w:jc w:val="center"/>
        <w:rPr>
          <w:b/>
          <w:u w:val="single"/>
        </w:rPr>
      </w:pPr>
    </w:p>
    <w:p w:rsidR="003F4D31" w:rsidRDefault="003F4D31" w:rsidP="00F07F0D">
      <w:pPr>
        <w:jc w:val="center"/>
        <w:rPr>
          <w:b/>
          <w:u w:val="single"/>
        </w:rPr>
      </w:pPr>
    </w:p>
    <w:p w:rsidR="003F4D31" w:rsidRDefault="003F4D31" w:rsidP="00F07F0D">
      <w:pPr>
        <w:jc w:val="center"/>
        <w:rPr>
          <w:b/>
          <w:u w:val="single"/>
        </w:rPr>
      </w:pPr>
    </w:p>
    <w:p w:rsidR="003F4D31" w:rsidRDefault="003F4D31" w:rsidP="00F07F0D">
      <w:pPr>
        <w:jc w:val="center"/>
        <w:rPr>
          <w:b/>
          <w:u w:val="single"/>
        </w:rPr>
      </w:pPr>
    </w:p>
    <w:p w:rsidR="003F4D31" w:rsidRDefault="003F4D31" w:rsidP="00F07F0D">
      <w:pPr>
        <w:jc w:val="center"/>
        <w:rPr>
          <w:b/>
          <w:u w:val="single"/>
        </w:rPr>
      </w:pPr>
    </w:p>
    <w:p w:rsidR="003F4D31" w:rsidRDefault="003F4D31" w:rsidP="00F07F0D">
      <w:pPr>
        <w:jc w:val="center"/>
        <w:rPr>
          <w:b/>
          <w:u w:val="single"/>
        </w:rPr>
      </w:pPr>
    </w:p>
    <w:p w:rsidR="006B744B" w:rsidRDefault="006B744B" w:rsidP="00F07F0D">
      <w:pPr>
        <w:jc w:val="center"/>
        <w:rPr>
          <w:b/>
          <w:u w:val="single"/>
        </w:rPr>
      </w:pPr>
    </w:p>
    <w:p w:rsidR="006B744B" w:rsidRDefault="006B744B" w:rsidP="00F07F0D">
      <w:pPr>
        <w:jc w:val="center"/>
        <w:rPr>
          <w:b/>
          <w:u w:val="single"/>
        </w:rPr>
      </w:pPr>
    </w:p>
    <w:p w:rsidR="0034745F" w:rsidRDefault="0034745F" w:rsidP="00F07F0D">
      <w:pPr>
        <w:jc w:val="center"/>
        <w:rPr>
          <w:b/>
          <w:u w:val="single"/>
        </w:rPr>
      </w:pPr>
      <w:r w:rsidRPr="0034745F">
        <w:rPr>
          <w:b/>
          <w:u w:val="single"/>
        </w:rPr>
        <w:lastRenderedPageBreak/>
        <w:t>Year 11 into year 12 Bridging task</w:t>
      </w:r>
      <w:r>
        <w:rPr>
          <w:b/>
          <w:u w:val="single"/>
        </w:rPr>
        <w:t>s: Health &amp; Social Care</w:t>
      </w:r>
    </w:p>
    <w:p w:rsidR="0034745F" w:rsidRDefault="0034745F" w:rsidP="0034745F">
      <w:pPr>
        <w:rPr>
          <w:b/>
          <w:u w:val="single"/>
        </w:rPr>
      </w:pPr>
      <w:r>
        <w:rPr>
          <w:b/>
          <w:u w:val="single"/>
        </w:rPr>
        <w:t>Title: Sectors, Settings and Employees</w:t>
      </w:r>
    </w:p>
    <w:p w:rsidR="00F07F0D" w:rsidRPr="001C262A" w:rsidRDefault="001C262A" w:rsidP="001C262A">
      <w:r w:rsidRPr="001C262A">
        <w:t>There are three main sectors within HSC;</w:t>
      </w:r>
    </w:p>
    <w:p w:rsidR="001C262A" w:rsidRPr="001C262A" w:rsidRDefault="001C262A" w:rsidP="001C262A">
      <w:pPr>
        <w:pStyle w:val="ListParagraph"/>
        <w:numPr>
          <w:ilvl w:val="0"/>
          <w:numId w:val="1"/>
        </w:numPr>
      </w:pPr>
      <w:r w:rsidRPr="001C262A">
        <w:t>Social Care</w:t>
      </w:r>
    </w:p>
    <w:p w:rsidR="001C262A" w:rsidRPr="001C262A" w:rsidRDefault="001C262A" w:rsidP="001C262A">
      <w:pPr>
        <w:pStyle w:val="ListParagraph"/>
        <w:numPr>
          <w:ilvl w:val="0"/>
          <w:numId w:val="1"/>
        </w:numPr>
      </w:pPr>
      <w:r w:rsidRPr="001C262A">
        <w:t>Health Care</w:t>
      </w:r>
    </w:p>
    <w:p w:rsidR="001C262A" w:rsidRDefault="001C262A" w:rsidP="001C262A">
      <w:pPr>
        <w:pStyle w:val="ListParagraph"/>
        <w:numPr>
          <w:ilvl w:val="0"/>
          <w:numId w:val="1"/>
        </w:numPr>
      </w:pPr>
      <w:r w:rsidRPr="001C262A">
        <w:t>Early Years and Education</w:t>
      </w:r>
    </w:p>
    <w:p w:rsidR="001C262A" w:rsidRDefault="001C262A" w:rsidP="001C262A">
      <w:r>
        <w:t xml:space="preserve">Research these three sectors. </w:t>
      </w:r>
    </w:p>
    <w:p w:rsidR="001C262A" w:rsidRDefault="001C262A" w:rsidP="001C262A">
      <w:r>
        <w:t>C</w:t>
      </w:r>
      <w:r w:rsidRPr="001C262A">
        <w:t>reate a mind map</w:t>
      </w:r>
      <w:r>
        <w:t xml:space="preserve"> or fact sheet for each sector. This should include</w:t>
      </w:r>
    </w:p>
    <w:p w:rsidR="001C262A" w:rsidRDefault="001C262A" w:rsidP="001C262A">
      <w:pPr>
        <w:pStyle w:val="ListParagraph"/>
        <w:numPr>
          <w:ilvl w:val="0"/>
          <w:numId w:val="3"/>
        </w:numPr>
      </w:pPr>
      <w:r>
        <w:t>A</w:t>
      </w:r>
      <w:r w:rsidRPr="001C262A">
        <w:t xml:space="preserve">ll the </w:t>
      </w:r>
      <w:r>
        <w:t xml:space="preserve">different </w:t>
      </w:r>
      <w:r w:rsidRPr="001C262A">
        <w:t>set</w:t>
      </w:r>
      <w:r>
        <w:t xml:space="preserve">tings/places that would fall within the sector </w:t>
      </w:r>
      <w:r w:rsidR="00C703DE">
        <w:t>and what they are</w:t>
      </w:r>
    </w:p>
    <w:p w:rsidR="001C262A" w:rsidRDefault="001C262A" w:rsidP="001C262A">
      <w:pPr>
        <w:pStyle w:val="ListParagraph"/>
        <w:numPr>
          <w:ilvl w:val="1"/>
          <w:numId w:val="3"/>
        </w:numPr>
      </w:pPr>
      <w:r>
        <w:t>e.g. Maternity Unit</w:t>
      </w:r>
      <w:r>
        <w:tab/>
      </w:r>
    </w:p>
    <w:p w:rsidR="001C262A" w:rsidRDefault="001C262A" w:rsidP="001C262A">
      <w:pPr>
        <w:pStyle w:val="ListParagraph"/>
        <w:numPr>
          <w:ilvl w:val="0"/>
          <w:numId w:val="3"/>
        </w:numPr>
      </w:pPr>
      <w:r>
        <w:t>The types of workers who would work in each setting within each sector</w:t>
      </w:r>
    </w:p>
    <w:p w:rsidR="001C262A" w:rsidRDefault="001C262A" w:rsidP="001C262A">
      <w:pPr>
        <w:pStyle w:val="ListParagraph"/>
        <w:numPr>
          <w:ilvl w:val="1"/>
          <w:numId w:val="3"/>
        </w:numPr>
      </w:pPr>
      <w:r>
        <w:t xml:space="preserve">Midwifes, Nurses, </w:t>
      </w:r>
      <w:r w:rsidRPr="001C262A">
        <w:t>Neonatal nurses</w:t>
      </w:r>
      <w:r>
        <w:t xml:space="preserve">, </w:t>
      </w:r>
      <w:r w:rsidRPr="001C262A">
        <w:t>Obstetrician</w:t>
      </w:r>
      <w:r>
        <w:t>s</w:t>
      </w:r>
    </w:p>
    <w:p w:rsidR="001C262A" w:rsidRDefault="001C262A" w:rsidP="001C262A">
      <w:pPr>
        <w:pStyle w:val="ListParagraph"/>
        <w:numPr>
          <w:ilvl w:val="0"/>
          <w:numId w:val="3"/>
        </w:numPr>
      </w:pPr>
      <w:r>
        <w:t xml:space="preserve">The role of each worker </w:t>
      </w:r>
    </w:p>
    <w:p w:rsidR="001C262A" w:rsidRDefault="001C262A" w:rsidP="001C262A">
      <w:pPr>
        <w:pStyle w:val="ListParagraph"/>
        <w:numPr>
          <w:ilvl w:val="1"/>
          <w:numId w:val="3"/>
        </w:numPr>
      </w:pPr>
      <w:r w:rsidRPr="001C262A">
        <w:t>Obstetrician</w:t>
      </w:r>
      <w:r>
        <w:t>s</w:t>
      </w:r>
      <w:r w:rsidRPr="001C262A">
        <w:t xml:space="preserve"> </w:t>
      </w:r>
      <w:r>
        <w:t xml:space="preserve">are </w:t>
      </w:r>
      <w:r w:rsidRPr="001C262A">
        <w:t>doctor</w:t>
      </w:r>
      <w:r>
        <w:t>s</w:t>
      </w:r>
      <w:r w:rsidRPr="001C262A">
        <w:t xml:space="preserve"> who specialises in complicated pregnancies and childbirth. Ob</w:t>
      </w:r>
      <w:r>
        <w:t xml:space="preserve">stetricians also take charge if specialist help is needed during labour such as use </w:t>
      </w:r>
      <w:r w:rsidR="00C703DE">
        <w:t>a caesarean.</w:t>
      </w:r>
    </w:p>
    <w:p w:rsidR="00C703DE" w:rsidRPr="00C703DE" w:rsidRDefault="00C703DE" w:rsidP="001C262A">
      <w:pPr>
        <w:rPr>
          <w:b/>
        </w:rPr>
      </w:pPr>
      <w:r w:rsidRPr="00C703DE">
        <w:rPr>
          <w:b/>
        </w:rPr>
        <w:t xml:space="preserve">Helpful </w:t>
      </w:r>
      <w:r>
        <w:rPr>
          <w:b/>
        </w:rPr>
        <w:t>s</w:t>
      </w:r>
      <w:r w:rsidR="001C262A" w:rsidRPr="00C703DE">
        <w:rPr>
          <w:b/>
        </w:rPr>
        <w:t>ource</w:t>
      </w:r>
      <w:r w:rsidRPr="00C703DE">
        <w:rPr>
          <w:b/>
        </w:rPr>
        <w:t>s</w:t>
      </w:r>
      <w:r w:rsidR="001C262A" w:rsidRPr="00C703DE">
        <w:rPr>
          <w:b/>
        </w:rPr>
        <w:t xml:space="preserve"> </w:t>
      </w:r>
      <w:r w:rsidRPr="00C703DE">
        <w:rPr>
          <w:b/>
        </w:rPr>
        <w:t>to help get you started</w:t>
      </w:r>
      <w:r>
        <w:rPr>
          <w:b/>
        </w:rPr>
        <w:t>:</w:t>
      </w:r>
    </w:p>
    <w:p w:rsidR="001C262A" w:rsidRDefault="006B744B" w:rsidP="001C262A">
      <w:hyperlink r:id="rId6" w:history="1">
        <w:r w:rsidR="001C262A">
          <w:rPr>
            <w:rStyle w:val="Hyperlink"/>
          </w:rPr>
          <w:t>https://www.nct.org.uk/pregnancy/who-will-care-for-you-during-pregnancy/health-professionals-you-might-see-during-your-pregnancy</w:t>
        </w:r>
      </w:hyperlink>
    </w:p>
    <w:p w:rsidR="00C703DE" w:rsidRDefault="006B744B" w:rsidP="001C262A">
      <w:hyperlink r:id="rId7" w:history="1">
        <w:r w:rsidR="00C703DE">
          <w:rPr>
            <w:rStyle w:val="Hyperlink"/>
          </w:rPr>
          <w:t>https://www.prospects.ac.uk/jobs-and-work-experience/job-sectors/social-care/overview-of-the-social-care-sector</w:t>
        </w:r>
      </w:hyperlink>
    </w:p>
    <w:p w:rsidR="00C703DE" w:rsidRDefault="006B744B" w:rsidP="001C262A">
      <w:hyperlink r:id="rId8" w:history="1">
        <w:r w:rsidR="00C703DE">
          <w:rPr>
            <w:rStyle w:val="Hyperlink"/>
          </w:rPr>
          <w:t>https://www.hants.gov.uk/socialcareandhealth/childrenandfamilies/childcare/typesofchildcare</w:t>
        </w:r>
      </w:hyperlink>
    </w:p>
    <w:p w:rsidR="001C262A" w:rsidRDefault="001C262A" w:rsidP="001C262A"/>
    <w:p w:rsidR="0034745F" w:rsidRDefault="0034745F" w:rsidP="001C262A">
      <w:pPr>
        <w:jc w:val="center"/>
        <w:rPr>
          <w:b/>
          <w:u w:val="single"/>
        </w:rPr>
      </w:pPr>
    </w:p>
    <w:p w:rsidR="0034745F" w:rsidRPr="00E5059B" w:rsidRDefault="0034745F" w:rsidP="0034745F">
      <w:pPr>
        <w:rPr>
          <w:b/>
        </w:rPr>
      </w:pPr>
      <w:proofErr w:type="gramStart"/>
      <w:r w:rsidRPr="00E5059B">
        <w:rPr>
          <w:b/>
        </w:rPr>
        <w:t>Title :</w:t>
      </w:r>
      <w:proofErr w:type="gramEnd"/>
      <w:r w:rsidRPr="00E5059B">
        <w:rPr>
          <w:b/>
        </w:rPr>
        <w:t xml:space="preserve"> ‘</w:t>
      </w:r>
      <w:r w:rsidRPr="00E5059B">
        <w:rPr>
          <w:b/>
          <w:u w:val="single"/>
        </w:rPr>
        <w:t>COVID-19 – infection prevention and control</w:t>
      </w:r>
      <w:r w:rsidRPr="00E5059B">
        <w:rPr>
          <w:b/>
        </w:rPr>
        <w:t>’</w:t>
      </w:r>
    </w:p>
    <w:p w:rsidR="0034745F" w:rsidRDefault="0034745F" w:rsidP="0034745F">
      <w:pPr>
        <w:rPr>
          <w:color w:val="000000"/>
        </w:rPr>
      </w:pPr>
      <w:r>
        <w:rPr>
          <w:color w:val="000000"/>
        </w:rPr>
        <w:t>You must research this</w:t>
      </w:r>
      <w:r w:rsidRPr="000825F3">
        <w:rPr>
          <w:color w:val="000000"/>
        </w:rPr>
        <w:t xml:space="preserve"> topic </w:t>
      </w:r>
      <w:r>
        <w:rPr>
          <w:color w:val="000000"/>
        </w:rPr>
        <w:t xml:space="preserve">(facts, headlines in news, statistics, </w:t>
      </w:r>
      <w:proofErr w:type="spellStart"/>
      <w:r>
        <w:rPr>
          <w:color w:val="000000"/>
        </w:rPr>
        <w:t>etc</w:t>
      </w:r>
      <w:proofErr w:type="spellEnd"/>
      <w:r>
        <w:rPr>
          <w:color w:val="000000"/>
        </w:rPr>
        <w:t xml:space="preserve">) </w:t>
      </w:r>
      <w:r w:rsidRPr="000825F3">
        <w:rPr>
          <w:color w:val="000000"/>
        </w:rPr>
        <w:t xml:space="preserve">and </w:t>
      </w:r>
      <w:r>
        <w:rPr>
          <w:color w:val="000000"/>
        </w:rPr>
        <w:t xml:space="preserve">either: </w:t>
      </w:r>
    </w:p>
    <w:p w:rsidR="0034745F" w:rsidRDefault="0034745F" w:rsidP="0034745F">
      <w:pPr>
        <w:pStyle w:val="ListParagraph"/>
        <w:numPr>
          <w:ilvl w:val="0"/>
          <w:numId w:val="11"/>
        </w:numPr>
        <w:rPr>
          <w:color w:val="000000"/>
        </w:rPr>
      </w:pPr>
      <w:r w:rsidRPr="00501D78">
        <w:rPr>
          <w:color w:val="000000"/>
        </w:rPr>
        <w:t xml:space="preserve">write a short informative essay (around 500 words) or </w:t>
      </w:r>
    </w:p>
    <w:p w:rsidR="0034745F" w:rsidRDefault="0034745F" w:rsidP="0034745F">
      <w:pPr>
        <w:pStyle w:val="ListParagraph"/>
        <w:numPr>
          <w:ilvl w:val="0"/>
          <w:numId w:val="11"/>
        </w:numPr>
        <w:rPr>
          <w:color w:val="000000"/>
        </w:rPr>
      </w:pPr>
      <w:r w:rsidRPr="00D6583A">
        <w:rPr>
          <w:color w:val="000000"/>
        </w:rPr>
        <w:t xml:space="preserve">prepare a short informative presentation </w:t>
      </w:r>
    </w:p>
    <w:p w:rsidR="0034745F" w:rsidRDefault="0034745F" w:rsidP="0034745F"/>
    <w:p w:rsidR="0034745F" w:rsidRPr="00E5059B" w:rsidRDefault="0034745F" w:rsidP="0034745F">
      <w:pPr>
        <w:rPr>
          <w:b/>
        </w:rPr>
      </w:pPr>
      <w:r w:rsidRPr="00E5059B">
        <w:rPr>
          <w:b/>
        </w:rPr>
        <w:t>What could you include?</w:t>
      </w:r>
    </w:p>
    <w:p w:rsidR="0034745F" w:rsidRDefault="0034745F" w:rsidP="0034745F">
      <w:pPr>
        <w:pStyle w:val="ListParagraph"/>
      </w:pPr>
      <w:r>
        <w:t>- Brief description of the different types of pathogen</w:t>
      </w:r>
    </w:p>
    <w:p w:rsidR="0034745F" w:rsidRDefault="0034745F" w:rsidP="0034745F">
      <w:pPr>
        <w:pStyle w:val="ListParagraph"/>
      </w:pPr>
      <w:r>
        <w:t>- Which type of pathogen is COVID-19</w:t>
      </w:r>
    </w:p>
    <w:p w:rsidR="0034745F" w:rsidRDefault="0034745F" w:rsidP="0034745F">
      <w:pPr>
        <w:pStyle w:val="ListParagraph"/>
      </w:pPr>
      <w:r>
        <w:t>- Explain how pathogens can be transmitted.</w:t>
      </w:r>
    </w:p>
    <w:p w:rsidR="0034745F" w:rsidRDefault="0034745F" w:rsidP="0034745F">
      <w:pPr>
        <w:pStyle w:val="ListParagraph"/>
      </w:pPr>
      <w:r>
        <w:t xml:space="preserve">- How is COVID-19 transmitted? </w:t>
      </w:r>
    </w:p>
    <w:p w:rsidR="0034745F" w:rsidRDefault="0034745F" w:rsidP="0034745F">
      <w:pPr>
        <w:pStyle w:val="ListParagraph"/>
      </w:pPr>
      <w:r>
        <w:t xml:space="preserve">- Explain precautions that can be taken to reduce the spread of infection.  </w:t>
      </w:r>
    </w:p>
    <w:p w:rsidR="0034745F" w:rsidRPr="000825F3" w:rsidRDefault="0034745F" w:rsidP="0034745F">
      <w:pPr>
        <w:pStyle w:val="ListParagraph"/>
      </w:pPr>
      <w:r>
        <w:t>- Explain the precautions to be taken to reduce the spread of COVID-19</w:t>
      </w:r>
    </w:p>
    <w:p w:rsidR="0034745F" w:rsidRDefault="0034745F" w:rsidP="0034745F">
      <w:pPr>
        <w:pStyle w:val="ListParagraph"/>
      </w:pPr>
      <w:r>
        <w:t>- Explain why individuals may be more vulnerable to infection</w:t>
      </w:r>
    </w:p>
    <w:p w:rsidR="0034745F" w:rsidRDefault="0034745F" w:rsidP="0034745F">
      <w:r w:rsidRPr="00501D78">
        <w:rPr>
          <w:noProof/>
          <w:lang w:eastAsia="en-GB"/>
        </w:rPr>
        <w:lastRenderedPageBreak/>
        <w:drawing>
          <wp:inline distT="0" distB="0" distL="0" distR="0" wp14:anchorId="05668FF6" wp14:editId="4AAD75FB">
            <wp:extent cx="3048000" cy="2286000"/>
            <wp:effectExtent l="0" t="0" r="0" b="0"/>
            <wp:docPr id="1" name="Picture 1" descr="Why are older people more at risk of coronavi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y are older people more at risk of coronaviru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rsidR="0034745F" w:rsidRDefault="0034745F" w:rsidP="0034745F"/>
    <w:p w:rsidR="0034745F" w:rsidRPr="001C262A" w:rsidRDefault="0034745F" w:rsidP="001C262A">
      <w:pPr>
        <w:jc w:val="center"/>
        <w:rPr>
          <w:b/>
          <w:u w:val="single"/>
        </w:rPr>
      </w:pPr>
    </w:p>
    <w:p w:rsidR="002F7F81" w:rsidRPr="0034745F" w:rsidRDefault="0034745F" w:rsidP="001C262A">
      <w:pPr>
        <w:rPr>
          <w:b/>
          <w:u w:val="single"/>
        </w:rPr>
      </w:pPr>
      <w:r w:rsidRPr="0034745F">
        <w:rPr>
          <w:b/>
          <w:u w:val="single"/>
        </w:rPr>
        <w:t>Title: Legislation</w:t>
      </w:r>
    </w:p>
    <w:p w:rsidR="002F7F81" w:rsidRPr="002F7F81" w:rsidRDefault="0034745F" w:rsidP="002F7F81">
      <w:r>
        <w:t>For</w:t>
      </w:r>
      <w:r w:rsidR="002F7F81" w:rsidRPr="002F7F81">
        <w:t xml:space="preserve"> each of the following </w:t>
      </w:r>
      <w:r>
        <w:t xml:space="preserve">eight pieces of legislation below </w:t>
      </w:r>
      <w:r w:rsidR="002F7F81" w:rsidRPr="002F7F81">
        <w:t xml:space="preserve">you need to </w:t>
      </w:r>
    </w:p>
    <w:p w:rsidR="0034745F" w:rsidRDefault="0034745F" w:rsidP="002F7F81">
      <w:pPr>
        <w:pStyle w:val="ListParagraph"/>
        <w:numPr>
          <w:ilvl w:val="0"/>
          <w:numId w:val="12"/>
        </w:numPr>
      </w:pPr>
      <w:r>
        <w:t>Read over the act either using the web links recommended below or through your own research</w:t>
      </w:r>
      <w:r w:rsidR="002F7F81" w:rsidRPr="002F7F81">
        <w:t xml:space="preserve"> </w:t>
      </w:r>
    </w:p>
    <w:p w:rsidR="002F7F81" w:rsidRDefault="002F7F81" w:rsidP="002F7F81">
      <w:pPr>
        <w:pStyle w:val="ListParagraph"/>
        <w:numPr>
          <w:ilvl w:val="0"/>
          <w:numId w:val="12"/>
        </w:numPr>
      </w:pPr>
      <w:r w:rsidRPr="002F7F81">
        <w:t xml:space="preserve">Summarise the Key Aspects </w:t>
      </w:r>
    </w:p>
    <w:p w:rsidR="0034745F" w:rsidRPr="002F7F81" w:rsidRDefault="0034745F" w:rsidP="0034745F">
      <w:pPr>
        <w:pStyle w:val="ListParagraph"/>
        <w:numPr>
          <w:ilvl w:val="0"/>
          <w:numId w:val="12"/>
        </w:numPr>
      </w:pPr>
      <w:r w:rsidRPr="002F7F81">
        <w:t xml:space="preserve">Outline who </w:t>
      </w:r>
      <w:r>
        <w:t>the act relates to and how</w:t>
      </w:r>
    </w:p>
    <w:p w:rsidR="002F7F81" w:rsidRPr="002F7F81" w:rsidRDefault="002F7F81" w:rsidP="002F7F81"/>
    <w:p w:rsidR="002F7F81" w:rsidRPr="002F7F81" w:rsidRDefault="002F7F81" w:rsidP="0034745F">
      <w:pPr>
        <w:pStyle w:val="ListParagraph"/>
        <w:numPr>
          <w:ilvl w:val="0"/>
          <w:numId w:val="13"/>
        </w:numPr>
      </w:pPr>
      <w:r w:rsidRPr="002F7F81">
        <w:t>The Care Act 2014</w:t>
      </w:r>
    </w:p>
    <w:p w:rsidR="002F7F81" w:rsidRPr="002F7F81" w:rsidRDefault="002F7F81" w:rsidP="0034745F">
      <w:pPr>
        <w:pStyle w:val="ListParagraph"/>
        <w:numPr>
          <w:ilvl w:val="0"/>
          <w:numId w:val="13"/>
        </w:numPr>
      </w:pPr>
      <w:r w:rsidRPr="002F7F81">
        <w:t>The Health and Social Care Act 2012</w:t>
      </w:r>
    </w:p>
    <w:p w:rsidR="002F7F81" w:rsidRPr="002F7F81" w:rsidRDefault="002F7F81" w:rsidP="0034745F">
      <w:pPr>
        <w:pStyle w:val="ListParagraph"/>
        <w:numPr>
          <w:ilvl w:val="0"/>
          <w:numId w:val="13"/>
        </w:numPr>
      </w:pPr>
      <w:r w:rsidRPr="002F7F81">
        <w:t>The Equality Act 2010</w:t>
      </w:r>
    </w:p>
    <w:p w:rsidR="002F7F81" w:rsidRPr="002F7F81" w:rsidRDefault="002F7F81" w:rsidP="0034745F">
      <w:pPr>
        <w:pStyle w:val="ListParagraph"/>
        <w:numPr>
          <w:ilvl w:val="0"/>
          <w:numId w:val="13"/>
        </w:numPr>
      </w:pPr>
      <w:r w:rsidRPr="002F7F81">
        <w:t>The Mental Capacity Act 2005</w:t>
      </w:r>
    </w:p>
    <w:p w:rsidR="002F7F81" w:rsidRPr="002F7F81" w:rsidRDefault="002F7F81" w:rsidP="0034745F">
      <w:pPr>
        <w:pStyle w:val="ListParagraph"/>
        <w:numPr>
          <w:ilvl w:val="0"/>
          <w:numId w:val="13"/>
        </w:numPr>
      </w:pPr>
      <w:r w:rsidRPr="002F7F81">
        <w:t>The Children Act 2004</w:t>
      </w:r>
    </w:p>
    <w:p w:rsidR="002F7F81" w:rsidRPr="002F7F81" w:rsidRDefault="002F7F81" w:rsidP="0034745F">
      <w:pPr>
        <w:pStyle w:val="ListParagraph"/>
        <w:numPr>
          <w:ilvl w:val="0"/>
          <w:numId w:val="13"/>
        </w:numPr>
      </w:pPr>
      <w:r w:rsidRPr="002F7F81">
        <w:t>The Data Protection Act 1998</w:t>
      </w:r>
    </w:p>
    <w:p w:rsidR="002F7F81" w:rsidRPr="002F7F81" w:rsidRDefault="002F7F81" w:rsidP="0034745F">
      <w:pPr>
        <w:pStyle w:val="ListParagraph"/>
        <w:numPr>
          <w:ilvl w:val="0"/>
          <w:numId w:val="13"/>
        </w:numPr>
      </w:pPr>
      <w:r w:rsidRPr="002F7F81">
        <w:t>Human Rights Act 1998</w:t>
      </w:r>
    </w:p>
    <w:p w:rsidR="0034745F" w:rsidRDefault="002F7F81" w:rsidP="0034745F">
      <w:pPr>
        <w:pStyle w:val="ListParagraph"/>
        <w:numPr>
          <w:ilvl w:val="0"/>
          <w:numId w:val="13"/>
        </w:numPr>
      </w:pPr>
      <w:r w:rsidRPr="002F7F81">
        <w:t xml:space="preserve">Children and families Act 2014  </w:t>
      </w:r>
    </w:p>
    <w:p w:rsidR="0034745F" w:rsidRPr="0034745F" w:rsidRDefault="0034745F" w:rsidP="0034745F">
      <w:pPr>
        <w:rPr>
          <w:i/>
        </w:rPr>
      </w:pPr>
      <w:r w:rsidRPr="0034745F">
        <w:rPr>
          <w:i/>
        </w:rPr>
        <w:t>Useful web links</w:t>
      </w:r>
    </w:p>
    <w:p w:rsidR="00446CA1" w:rsidRPr="002F7F81" w:rsidRDefault="006B744B" w:rsidP="0034745F">
      <w:hyperlink r:id="rId10" w:history="1">
        <w:r w:rsidR="002F7F81" w:rsidRPr="002F7F81">
          <w:rPr>
            <w:rStyle w:val="Hyperlink"/>
          </w:rPr>
          <w:t>www.gov.uk/government/publications/care-act-2014-part-1-factsheets/care-act-factsheets</w:t>
        </w:r>
      </w:hyperlink>
    </w:p>
    <w:p w:rsidR="00446CA1" w:rsidRPr="002F7F81" w:rsidRDefault="006B744B" w:rsidP="0034745F">
      <w:hyperlink r:id="rId11" w:history="1">
        <w:r w:rsidR="002F7F81" w:rsidRPr="002F7F81">
          <w:rPr>
            <w:rStyle w:val="Hyperlink"/>
          </w:rPr>
          <w:t>www.scie.org.uk/care-act-2014</w:t>
        </w:r>
      </w:hyperlink>
    </w:p>
    <w:p w:rsidR="002F7F81" w:rsidRPr="002F7F81" w:rsidRDefault="006B744B" w:rsidP="0034745F">
      <w:hyperlink r:id="rId12" w:history="1">
        <w:r w:rsidR="002F7F81" w:rsidRPr="002F7F81">
          <w:rPr>
            <w:rStyle w:val="Hyperlink"/>
          </w:rPr>
          <w:t>www.gov.uk/government/publications/health-and-social-care-act-2012-fact-sheets</w:t>
        </w:r>
      </w:hyperlink>
    </w:p>
    <w:p w:rsidR="00446CA1" w:rsidRPr="002F7F81" w:rsidRDefault="006B744B" w:rsidP="0034745F">
      <w:hyperlink r:id="rId13" w:history="1">
        <w:r w:rsidR="002F7F81" w:rsidRPr="002F7F81">
          <w:rPr>
            <w:rStyle w:val="Hyperlink"/>
          </w:rPr>
          <w:t>Reasonable adjustments must be made for those with disabilities</w:t>
        </w:r>
      </w:hyperlink>
    </w:p>
    <w:p w:rsidR="00446CA1" w:rsidRPr="002F7F81" w:rsidRDefault="006B744B" w:rsidP="0034745F">
      <w:hyperlink r:id="rId14" w:history="1">
        <w:r w:rsidR="002F7F81" w:rsidRPr="002F7F81">
          <w:rPr>
            <w:rStyle w:val="Hyperlink"/>
          </w:rPr>
          <w:t>www.equalityhumanrights.com</w:t>
        </w:r>
      </w:hyperlink>
    </w:p>
    <w:p w:rsidR="002F7F81" w:rsidRPr="002F7F81" w:rsidRDefault="006B744B" w:rsidP="0034745F">
      <w:hyperlink r:id="rId15" w:history="1">
        <w:r w:rsidR="002F7F81" w:rsidRPr="002F7F81">
          <w:rPr>
            <w:rStyle w:val="Hyperlink"/>
          </w:rPr>
          <w:t>www.gov.uk/government</w:t>
        </w:r>
      </w:hyperlink>
    </w:p>
    <w:p w:rsidR="0034745F" w:rsidRDefault="006B744B" w:rsidP="0034745F">
      <w:pPr>
        <w:rPr>
          <w:rStyle w:val="Hyperlink"/>
        </w:rPr>
      </w:pPr>
      <w:hyperlink r:id="rId16" w:history="1">
        <w:r w:rsidR="002F7F81" w:rsidRPr="002F7F81">
          <w:rPr>
            <w:rStyle w:val="Hyperlink"/>
          </w:rPr>
          <w:t>https</w:t>
        </w:r>
      </w:hyperlink>
      <w:hyperlink r:id="rId17" w:history="1">
        <w:r w:rsidR="002F7F81" w:rsidRPr="002F7F81">
          <w:rPr>
            <w:rStyle w:val="Hyperlink"/>
          </w:rPr>
          <w:t>://www.equalityhumanrights.com/en/human-rights/human-rights-act</w:t>
        </w:r>
      </w:hyperlink>
    </w:p>
    <w:p w:rsidR="002F7F81" w:rsidRPr="0034745F" w:rsidRDefault="0034745F" w:rsidP="0034745F">
      <w:pPr>
        <w:spacing w:after="200" w:line="276" w:lineRule="auto"/>
        <w:rPr>
          <w:b/>
          <w:u w:val="single"/>
        </w:rPr>
      </w:pPr>
      <w:r w:rsidRPr="0034745F">
        <w:rPr>
          <w:rStyle w:val="Hyperlink"/>
          <w:b/>
          <w:color w:val="auto"/>
        </w:rPr>
        <w:t xml:space="preserve">Title: </w:t>
      </w:r>
      <w:r w:rsidR="002F7F81" w:rsidRPr="0034745F">
        <w:rPr>
          <w:b/>
          <w:u w:val="single"/>
        </w:rPr>
        <w:t>Accessible Services</w:t>
      </w:r>
    </w:p>
    <w:p w:rsidR="002F7F81" w:rsidRDefault="002F7F81" w:rsidP="002F7F81">
      <w:r w:rsidRPr="0034745F">
        <w:lastRenderedPageBreak/>
        <w:t xml:space="preserve">According to the Equality Act reasonable adaptations need to be made to accommodate physical, mental or sensory </w:t>
      </w:r>
      <w:r>
        <w:t xml:space="preserve">disabilities.  This may include Braille for those with sensory disabilities, automatic doors or ramps. </w:t>
      </w:r>
    </w:p>
    <w:p w:rsidR="002F7F81" w:rsidRDefault="002F7F81" w:rsidP="002F7F81">
      <w:r w:rsidRPr="004A2D3A">
        <w:rPr>
          <w:b/>
        </w:rPr>
        <w:t xml:space="preserve">Make a list of all the adaptations that </w:t>
      </w:r>
      <w:proofErr w:type="gramStart"/>
      <w:r w:rsidR="0034745F" w:rsidRPr="004A2D3A">
        <w:rPr>
          <w:b/>
        </w:rPr>
        <w:t>South</w:t>
      </w:r>
      <w:proofErr w:type="gramEnd"/>
      <w:r w:rsidR="0034745F" w:rsidRPr="004A2D3A">
        <w:rPr>
          <w:b/>
        </w:rPr>
        <w:t xml:space="preserve"> moor</w:t>
      </w:r>
      <w:r w:rsidRPr="004A2D3A">
        <w:rPr>
          <w:b/>
        </w:rPr>
        <w:t xml:space="preserve"> Academy has made to make the building more Accessible and for who</w:t>
      </w:r>
      <w:r>
        <w:t>.</w:t>
      </w:r>
    </w:p>
    <w:p w:rsidR="006B744B" w:rsidRDefault="006B744B" w:rsidP="002F7F81"/>
    <w:p w:rsidR="002F7F81" w:rsidRDefault="002F7F81" w:rsidP="002F7F81">
      <w:r w:rsidRPr="004A2D3A">
        <w:rPr>
          <w:b/>
        </w:rPr>
        <w:t>Research the work of the charity; Changing Places and summarise what they do and why is it important.</w:t>
      </w:r>
      <w:r>
        <w:t xml:space="preserve"> </w:t>
      </w:r>
    </w:p>
    <w:p w:rsidR="002F7F81" w:rsidRDefault="006B744B" w:rsidP="002F7F81">
      <w:pPr>
        <w:rPr>
          <w:rStyle w:val="Hyperlink"/>
        </w:rPr>
      </w:pPr>
      <w:hyperlink r:id="rId18" w:history="1">
        <w:r w:rsidR="002F7F81" w:rsidRPr="008F49DC">
          <w:rPr>
            <w:rStyle w:val="Hyperlink"/>
          </w:rPr>
          <w:t>http://www.changing-places.org/#</w:t>
        </w:r>
      </w:hyperlink>
    </w:p>
    <w:p w:rsidR="008C2A56" w:rsidRDefault="008C2A56" w:rsidP="002F7F81">
      <w:pPr>
        <w:rPr>
          <w:rStyle w:val="Hyperlink"/>
        </w:rPr>
      </w:pPr>
    </w:p>
    <w:p w:rsidR="008C2A56" w:rsidRPr="008C2A56" w:rsidRDefault="008C2A56" w:rsidP="008C2A56">
      <w:pPr>
        <w:spacing w:line="240" w:lineRule="auto"/>
        <w:rPr>
          <w:rFonts w:ascii="Times New Roman" w:eastAsia="Times New Roman" w:hAnsi="Times New Roman" w:cs="Times New Roman"/>
          <w:sz w:val="24"/>
          <w:szCs w:val="24"/>
          <w:lang w:eastAsia="en-GB"/>
        </w:rPr>
      </w:pPr>
      <w:r w:rsidRPr="008C2A56">
        <w:rPr>
          <w:rFonts w:ascii="Calibri" w:eastAsia="Times New Roman" w:hAnsi="Calibri" w:cs="Calibri"/>
          <w:b/>
          <w:bCs/>
          <w:color w:val="000000"/>
          <w:u w:val="single"/>
          <w:lang w:eastAsia="en-GB"/>
        </w:rPr>
        <w:t>Title: Support Groups</w:t>
      </w:r>
    </w:p>
    <w:p w:rsidR="008C2A56" w:rsidRPr="008C2A56" w:rsidRDefault="008C2A56" w:rsidP="008C2A56">
      <w:pPr>
        <w:spacing w:line="240" w:lineRule="auto"/>
        <w:rPr>
          <w:rFonts w:ascii="Times New Roman" w:eastAsia="Times New Roman" w:hAnsi="Times New Roman" w:cs="Times New Roman"/>
          <w:sz w:val="24"/>
          <w:szCs w:val="24"/>
          <w:lang w:eastAsia="en-GB"/>
        </w:rPr>
      </w:pPr>
      <w:r w:rsidRPr="008C2A56">
        <w:rPr>
          <w:rFonts w:ascii="Calibri" w:eastAsia="Times New Roman" w:hAnsi="Calibri" w:cs="Calibri"/>
          <w:color w:val="000000"/>
          <w:lang w:eastAsia="en-GB"/>
        </w:rPr>
        <w:t>A support group is a group of people who provide emotional and practical support for someone in serious difficulty. Might take the form of </w:t>
      </w:r>
    </w:p>
    <w:p w:rsidR="008C2A56" w:rsidRPr="008C2A56" w:rsidRDefault="008C2A56" w:rsidP="008C2A56">
      <w:pPr>
        <w:numPr>
          <w:ilvl w:val="0"/>
          <w:numId w:val="14"/>
        </w:numPr>
        <w:spacing w:line="240" w:lineRule="auto"/>
        <w:ind w:left="1440"/>
        <w:textAlignment w:val="baseline"/>
        <w:rPr>
          <w:rFonts w:ascii="Arial" w:eastAsia="Times New Roman" w:hAnsi="Arial" w:cs="Arial"/>
          <w:color w:val="000000"/>
          <w:lang w:eastAsia="en-GB"/>
        </w:rPr>
      </w:pPr>
      <w:r w:rsidRPr="008C2A56">
        <w:rPr>
          <w:rFonts w:ascii="Calibri" w:eastAsia="Times New Roman" w:hAnsi="Calibri" w:cs="Calibri"/>
          <w:color w:val="000000"/>
          <w:lang w:eastAsia="en-GB"/>
        </w:rPr>
        <w:t>Informal support (Friends and Family)</w:t>
      </w:r>
    </w:p>
    <w:p w:rsidR="008C2A56" w:rsidRPr="008C2A56" w:rsidRDefault="008C2A56" w:rsidP="008C2A56">
      <w:pPr>
        <w:numPr>
          <w:ilvl w:val="0"/>
          <w:numId w:val="14"/>
        </w:numPr>
        <w:spacing w:line="240" w:lineRule="auto"/>
        <w:ind w:left="1440"/>
        <w:textAlignment w:val="baseline"/>
        <w:rPr>
          <w:rFonts w:ascii="Arial" w:eastAsia="Times New Roman" w:hAnsi="Arial" w:cs="Arial"/>
          <w:color w:val="000000"/>
          <w:lang w:eastAsia="en-GB"/>
        </w:rPr>
      </w:pPr>
      <w:r w:rsidRPr="008C2A56">
        <w:rPr>
          <w:rFonts w:ascii="Calibri" w:eastAsia="Times New Roman" w:hAnsi="Calibri" w:cs="Calibri"/>
          <w:color w:val="000000"/>
          <w:lang w:eastAsia="en-GB"/>
        </w:rPr>
        <w:t>Support groups (Charities)</w:t>
      </w:r>
    </w:p>
    <w:p w:rsidR="008C2A56" w:rsidRPr="008C2A56" w:rsidRDefault="008C2A56" w:rsidP="008C2A56">
      <w:pPr>
        <w:numPr>
          <w:ilvl w:val="0"/>
          <w:numId w:val="14"/>
        </w:numPr>
        <w:spacing w:line="240" w:lineRule="auto"/>
        <w:ind w:left="1440"/>
        <w:textAlignment w:val="baseline"/>
        <w:rPr>
          <w:rFonts w:ascii="Arial" w:eastAsia="Times New Roman" w:hAnsi="Arial" w:cs="Arial"/>
          <w:color w:val="000000"/>
          <w:lang w:eastAsia="en-GB"/>
        </w:rPr>
      </w:pPr>
      <w:r w:rsidRPr="008C2A56">
        <w:rPr>
          <w:rFonts w:ascii="Calibri" w:eastAsia="Times New Roman" w:hAnsi="Calibri" w:cs="Calibri"/>
          <w:color w:val="000000"/>
          <w:lang w:eastAsia="en-GB"/>
        </w:rPr>
        <w:t>Advocacy services </w:t>
      </w:r>
    </w:p>
    <w:p w:rsidR="008C2A56" w:rsidRPr="008C2A56" w:rsidRDefault="008C2A56" w:rsidP="008C2A56">
      <w:pPr>
        <w:spacing w:line="240" w:lineRule="auto"/>
        <w:rPr>
          <w:rFonts w:ascii="Times New Roman" w:eastAsia="Times New Roman" w:hAnsi="Times New Roman" w:cs="Times New Roman"/>
          <w:sz w:val="24"/>
          <w:szCs w:val="24"/>
          <w:lang w:eastAsia="en-GB"/>
        </w:rPr>
      </w:pPr>
      <w:r w:rsidRPr="008C2A56">
        <w:rPr>
          <w:rFonts w:ascii="Cambria" w:eastAsia="Times New Roman" w:hAnsi="Cambria" w:cs="Times New Roman"/>
          <w:b/>
          <w:bCs/>
          <w:color w:val="000000"/>
          <w:sz w:val="24"/>
          <w:szCs w:val="24"/>
          <w:u w:val="single"/>
          <w:lang w:eastAsia="en-GB"/>
        </w:rPr>
        <w:t>Research the following support groups and find out what they do and who they help and how</w:t>
      </w:r>
    </w:p>
    <w:tbl>
      <w:tblPr>
        <w:tblW w:w="9209" w:type="dxa"/>
        <w:tblCellMar>
          <w:top w:w="15" w:type="dxa"/>
          <w:left w:w="15" w:type="dxa"/>
          <w:bottom w:w="15" w:type="dxa"/>
          <w:right w:w="15" w:type="dxa"/>
        </w:tblCellMar>
        <w:tblLook w:val="04A0" w:firstRow="1" w:lastRow="0" w:firstColumn="1" w:lastColumn="0" w:noHBand="0" w:noVBand="1"/>
      </w:tblPr>
      <w:tblGrid>
        <w:gridCol w:w="4390"/>
        <w:gridCol w:w="4819"/>
      </w:tblGrid>
      <w:tr w:rsidR="008C2A56" w:rsidRPr="008C2A56" w:rsidTr="008C2A56">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C2A56" w:rsidRPr="008C2A56" w:rsidRDefault="008C2A56" w:rsidP="008C2A56">
            <w:pPr>
              <w:spacing w:after="0" w:line="240" w:lineRule="auto"/>
              <w:rPr>
                <w:rFonts w:ascii="Times New Roman" w:eastAsia="Times New Roman" w:hAnsi="Times New Roman" w:cs="Times New Roman"/>
                <w:sz w:val="24"/>
                <w:szCs w:val="24"/>
                <w:lang w:eastAsia="en-GB"/>
              </w:rPr>
            </w:pPr>
            <w:r w:rsidRPr="008C2A56">
              <w:rPr>
                <w:rFonts w:ascii="Cambria" w:eastAsia="Times New Roman" w:hAnsi="Cambria" w:cs="Times New Roman"/>
                <w:b/>
                <w:bCs/>
                <w:color w:val="000000"/>
                <w:sz w:val="24"/>
                <w:szCs w:val="24"/>
                <w:u w:val="single"/>
                <w:lang w:eastAsia="en-GB"/>
              </w:rPr>
              <w:t>Mind</w:t>
            </w:r>
          </w:p>
          <w:p w:rsidR="008C2A56" w:rsidRPr="008C2A56" w:rsidRDefault="008C2A56" w:rsidP="008C2A56">
            <w:pPr>
              <w:spacing w:after="240" w:line="240" w:lineRule="auto"/>
              <w:rPr>
                <w:rFonts w:ascii="Times New Roman" w:eastAsia="Times New Roman" w:hAnsi="Times New Roman" w:cs="Times New Roman"/>
                <w:sz w:val="24"/>
                <w:szCs w:val="24"/>
                <w:lang w:eastAsia="en-GB"/>
              </w:rPr>
            </w:pPr>
            <w:r w:rsidRPr="008C2A56">
              <w:rPr>
                <w:rFonts w:ascii="Times New Roman" w:eastAsia="Times New Roman" w:hAnsi="Times New Roman" w:cs="Times New Roman"/>
                <w:sz w:val="24"/>
                <w:szCs w:val="24"/>
                <w:lang w:eastAsia="en-GB"/>
              </w:rPr>
              <w:br/>
            </w:r>
            <w:r w:rsidRPr="008C2A56">
              <w:rPr>
                <w:rFonts w:ascii="Times New Roman" w:eastAsia="Times New Roman" w:hAnsi="Times New Roman" w:cs="Times New Roman"/>
                <w:sz w:val="24"/>
                <w:szCs w:val="24"/>
                <w:lang w:eastAsia="en-GB"/>
              </w:rPr>
              <w:br/>
            </w:r>
            <w:r w:rsidRPr="008C2A56">
              <w:rPr>
                <w:rFonts w:ascii="Times New Roman" w:eastAsia="Times New Roman" w:hAnsi="Times New Roman" w:cs="Times New Roman"/>
                <w:sz w:val="24"/>
                <w:szCs w:val="24"/>
                <w:lang w:eastAsia="en-GB"/>
              </w:rPr>
              <w:br/>
            </w:r>
            <w:r w:rsidRPr="008C2A56">
              <w:rPr>
                <w:rFonts w:ascii="Times New Roman" w:eastAsia="Times New Roman" w:hAnsi="Times New Roman" w:cs="Times New Roman"/>
                <w:sz w:val="24"/>
                <w:szCs w:val="24"/>
                <w:lang w:eastAsia="en-GB"/>
              </w:rPr>
              <w:br/>
            </w:r>
            <w:r w:rsidRPr="008C2A56">
              <w:rPr>
                <w:rFonts w:ascii="Times New Roman" w:eastAsia="Times New Roman" w:hAnsi="Times New Roman" w:cs="Times New Roman"/>
                <w:sz w:val="24"/>
                <w:szCs w:val="24"/>
                <w:lang w:eastAsia="en-GB"/>
              </w:rPr>
              <w:br/>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C2A56" w:rsidRPr="008C2A56" w:rsidRDefault="008C2A56" w:rsidP="008C2A56">
            <w:pPr>
              <w:spacing w:after="0" w:line="240" w:lineRule="auto"/>
              <w:rPr>
                <w:rFonts w:ascii="Times New Roman" w:eastAsia="Times New Roman" w:hAnsi="Times New Roman" w:cs="Times New Roman"/>
                <w:sz w:val="24"/>
                <w:szCs w:val="24"/>
                <w:lang w:eastAsia="en-GB"/>
              </w:rPr>
            </w:pPr>
            <w:r w:rsidRPr="008C2A56">
              <w:rPr>
                <w:rFonts w:ascii="Cambria" w:eastAsia="Times New Roman" w:hAnsi="Cambria" w:cs="Times New Roman"/>
                <w:b/>
                <w:bCs/>
                <w:color w:val="000000"/>
                <w:sz w:val="24"/>
                <w:szCs w:val="24"/>
                <w:u w:val="single"/>
                <w:lang w:eastAsia="en-GB"/>
              </w:rPr>
              <w:t>Age UK</w:t>
            </w:r>
          </w:p>
        </w:tc>
      </w:tr>
      <w:tr w:rsidR="008C2A56" w:rsidRPr="008C2A56" w:rsidTr="008C2A56">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C2A56" w:rsidRPr="008C2A56" w:rsidRDefault="008C2A56" w:rsidP="008C2A56">
            <w:pPr>
              <w:spacing w:after="0" w:line="240" w:lineRule="auto"/>
              <w:rPr>
                <w:rFonts w:ascii="Times New Roman" w:eastAsia="Times New Roman" w:hAnsi="Times New Roman" w:cs="Times New Roman"/>
                <w:sz w:val="24"/>
                <w:szCs w:val="24"/>
                <w:lang w:eastAsia="en-GB"/>
              </w:rPr>
            </w:pPr>
            <w:r w:rsidRPr="008C2A56">
              <w:rPr>
                <w:rFonts w:ascii="Cambria" w:eastAsia="Times New Roman" w:hAnsi="Cambria" w:cs="Times New Roman"/>
                <w:b/>
                <w:bCs/>
                <w:color w:val="000000"/>
                <w:sz w:val="24"/>
                <w:szCs w:val="24"/>
                <w:u w:val="single"/>
                <w:lang w:eastAsia="en-GB"/>
              </w:rPr>
              <w:t>Child Line</w:t>
            </w:r>
          </w:p>
          <w:p w:rsidR="008C2A56" w:rsidRPr="008C2A56" w:rsidRDefault="008C2A56" w:rsidP="008C2A56">
            <w:pPr>
              <w:spacing w:after="240" w:line="240" w:lineRule="auto"/>
              <w:rPr>
                <w:rFonts w:ascii="Times New Roman" w:eastAsia="Times New Roman" w:hAnsi="Times New Roman" w:cs="Times New Roman"/>
                <w:sz w:val="24"/>
                <w:szCs w:val="24"/>
                <w:lang w:eastAsia="en-GB"/>
              </w:rPr>
            </w:pPr>
            <w:r w:rsidRPr="008C2A56">
              <w:rPr>
                <w:rFonts w:ascii="Times New Roman" w:eastAsia="Times New Roman" w:hAnsi="Times New Roman" w:cs="Times New Roman"/>
                <w:sz w:val="24"/>
                <w:szCs w:val="24"/>
                <w:lang w:eastAsia="en-GB"/>
              </w:rPr>
              <w:br/>
            </w:r>
            <w:r w:rsidRPr="008C2A56">
              <w:rPr>
                <w:rFonts w:ascii="Times New Roman" w:eastAsia="Times New Roman" w:hAnsi="Times New Roman" w:cs="Times New Roman"/>
                <w:sz w:val="24"/>
                <w:szCs w:val="24"/>
                <w:lang w:eastAsia="en-GB"/>
              </w:rPr>
              <w:br/>
            </w:r>
            <w:r w:rsidRPr="008C2A56">
              <w:rPr>
                <w:rFonts w:ascii="Times New Roman" w:eastAsia="Times New Roman" w:hAnsi="Times New Roman" w:cs="Times New Roman"/>
                <w:sz w:val="24"/>
                <w:szCs w:val="24"/>
                <w:lang w:eastAsia="en-GB"/>
              </w:rPr>
              <w:br/>
            </w:r>
            <w:r w:rsidRPr="008C2A56">
              <w:rPr>
                <w:rFonts w:ascii="Times New Roman" w:eastAsia="Times New Roman" w:hAnsi="Times New Roman" w:cs="Times New Roman"/>
                <w:sz w:val="24"/>
                <w:szCs w:val="24"/>
                <w:lang w:eastAsia="en-GB"/>
              </w:rPr>
              <w:br/>
            </w:r>
            <w:r w:rsidRPr="008C2A56">
              <w:rPr>
                <w:rFonts w:ascii="Times New Roman" w:eastAsia="Times New Roman" w:hAnsi="Times New Roman" w:cs="Times New Roman"/>
                <w:sz w:val="24"/>
                <w:szCs w:val="24"/>
                <w:lang w:eastAsia="en-GB"/>
              </w:rPr>
              <w:br/>
            </w:r>
            <w:r w:rsidRPr="008C2A56">
              <w:rPr>
                <w:rFonts w:ascii="Times New Roman" w:eastAsia="Times New Roman" w:hAnsi="Times New Roman" w:cs="Times New Roman"/>
                <w:sz w:val="24"/>
                <w:szCs w:val="24"/>
                <w:lang w:eastAsia="en-GB"/>
              </w:rPr>
              <w:br/>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C2A56" w:rsidRPr="008C2A56" w:rsidRDefault="008C2A56" w:rsidP="008C2A56">
            <w:pPr>
              <w:spacing w:after="0" w:line="240" w:lineRule="auto"/>
              <w:rPr>
                <w:rFonts w:ascii="Times New Roman" w:eastAsia="Times New Roman" w:hAnsi="Times New Roman" w:cs="Times New Roman"/>
                <w:sz w:val="24"/>
                <w:szCs w:val="24"/>
                <w:lang w:eastAsia="en-GB"/>
              </w:rPr>
            </w:pPr>
            <w:r w:rsidRPr="008C2A56">
              <w:rPr>
                <w:rFonts w:ascii="Cambria" w:eastAsia="Times New Roman" w:hAnsi="Cambria" w:cs="Times New Roman"/>
                <w:b/>
                <w:bCs/>
                <w:color w:val="000000"/>
                <w:sz w:val="24"/>
                <w:szCs w:val="24"/>
                <w:u w:val="single"/>
                <w:lang w:eastAsia="en-GB"/>
              </w:rPr>
              <w:t>Headway</w:t>
            </w:r>
          </w:p>
        </w:tc>
      </w:tr>
    </w:tbl>
    <w:p w:rsidR="008C2A56" w:rsidRPr="008C2A56" w:rsidRDefault="008C2A56" w:rsidP="008C2A56">
      <w:pPr>
        <w:spacing w:after="0" w:line="240" w:lineRule="auto"/>
        <w:rPr>
          <w:rFonts w:ascii="Times New Roman" w:eastAsia="Times New Roman" w:hAnsi="Times New Roman" w:cs="Times New Roman"/>
          <w:sz w:val="24"/>
          <w:szCs w:val="24"/>
          <w:lang w:eastAsia="en-GB"/>
        </w:rPr>
      </w:pPr>
    </w:p>
    <w:p w:rsidR="008C2A56" w:rsidRPr="008C2A56" w:rsidRDefault="008C2A56" w:rsidP="008C2A56">
      <w:pPr>
        <w:spacing w:line="240" w:lineRule="auto"/>
        <w:rPr>
          <w:rFonts w:ascii="Times New Roman" w:eastAsia="Times New Roman" w:hAnsi="Times New Roman" w:cs="Times New Roman"/>
          <w:sz w:val="24"/>
          <w:szCs w:val="24"/>
          <w:lang w:eastAsia="en-GB"/>
        </w:rPr>
      </w:pPr>
      <w:r w:rsidRPr="008C2A56">
        <w:rPr>
          <w:rFonts w:ascii="Cambria" w:eastAsia="Times New Roman" w:hAnsi="Cambria" w:cs="Times New Roman"/>
          <w:b/>
          <w:bCs/>
          <w:color w:val="000000"/>
          <w:sz w:val="24"/>
          <w:szCs w:val="24"/>
          <w:u w:val="single"/>
          <w:lang w:eastAsia="en-GB"/>
        </w:rPr>
        <w:t>Advocacy Service </w:t>
      </w:r>
    </w:p>
    <w:tbl>
      <w:tblPr>
        <w:tblW w:w="9209" w:type="dxa"/>
        <w:tblCellMar>
          <w:top w:w="15" w:type="dxa"/>
          <w:left w:w="15" w:type="dxa"/>
          <w:bottom w:w="15" w:type="dxa"/>
          <w:right w:w="15" w:type="dxa"/>
        </w:tblCellMar>
        <w:tblLook w:val="04A0" w:firstRow="1" w:lastRow="0" w:firstColumn="1" w:lastColumn="0" w:noHBand="0" w:noVBand="1"/>
      </w:tblPr>
      <w:tblGrid>
        <w:gridCol w:w="4390"/>
        <w:gridCol w:w="4819"/>
      </w:tblGrid>
      <w:tr w:rsidR="008C2A56" w:rsidRPr="008C2A56" w:rsidTr="008C2A56">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C2A56" w:rsidRPr="008C2A56" w:rsidRDefault="008C2A56" w:rsidP="008C2A56">
            <w:pPr>
              <w:spacing w:after="0" w:line="240" w:lineRule="auto"/>
              <w:rPr>
                <w:rFonts w:ascii="Times New Roman" w:eastAsia="Times New Roman" w:hAnsi="Times New Roman" w:cs="Times New Roman"/>
                <w:sz w:val="24"/>
                <w:szCs w:val="24"/>
                <w:lang w:eastAsia="en-GB"/>
              </w:rPr>
            </w:pPr>
            <w:r w:rsidRPr="008C2A56">
              <w:rPr>
                <w:rFonts w:ascii="Cambria" w:eastAsia="Times New Roman" w:hAnsi="Cambria" w:cs="Times New Roman"/>
                <w:color w:val="000000"/>
                <w:sz w:val="24"/>
                <w:szCs w:val="24"/>
                <w:lang w:eastAsia="en-GB"/>
              </w:rPr>
              <w:t>SEAP</w:t>
            </w:r>
          </w:p>
          <w:p w:rsidR="008C2A56" w:rsidRPr="008C2A56" w:rsidRDefault="008C2A56" w:rsidP="008C2A56">
            <w:pPr>
              <w:spacing w:after="240" w:line="240" w:lineRule="auto"/>
              <w:rPr>
                <w:rFonts w:ascii="Times New Roman" w:eastAsia="Times New Roman" w:hAnsi="Times New Roman" w:cs="Times New Roman"/>
                <w:sz w:val="24"/>
                <w:szCs w:val="24"/>
                <w:lang w:eastAsia="en-GB"/>
              </w:rPr>
            </w:pPr>
            <w:r w:rsidRPr="008C2A56">
              <w:rPr>
                <w:rFonts w:ascii="Times New Roman" w:eastAsia="Times New Roman" w:hAnsi="Times New Roman" w:cs="Times New Roman"/>
                <w:sz w:val="24"/>
                <w:szCs w:val="24"/>
                <w:lang w:eastAsia="en-GB"/>
              </w:rPr>
              <w:br/>
            </w:r>
            <w:r w:rsidRPr="008C2A56">
              <w:rPr>
                <w:rFonts w:ascii="Times New Roman" w:eastAsia="Times New Roman" w:hAnsi="Times New Roman" w:cs="Times New Roman"/>
                <w:sz w:val="24"/>
                <w:szCs w:val="24"/>
                <w:lang w:eastAsia="en-GB"/>
              </w:rPr>
              <w:br/>
            </w:r>
            <w:r w:rsidRPr="008C2A56">
              <w:rPr>
                <w:rFonts w:ascii="Times New Roman" w:eastAsia="Times New Roman" w:hAnsi="Times New Roman" w:cs="Times New Roman"/>
                <w:sz w:val="24"/>
                <w:szCs w:val="24"/>
                <w:lang w:eastAsia="en-GB"/>
              </w:rPr>
              <w:br/>
            </w:r>
            <w:r w:rsidRPr="008C2A56">
              <w:rPr>
                <w:rFonts w:ascii="Times New Roman" w:eastAsia="Times New Roman" w:hAnsi="Times New Roman" w:cs="Times New Roman"/>
                <w:sz w:val="24"/>
                <w:szCs w:val="24"/>
                <w:lang w:eastAsia="en-GB"/>
              </w:rPr>
              <w:lastRenderedPageBreak/>
              <w:br/>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C2A56" w:rsidRPr="008C2A56" w:rsidRDefault="008C2A56" w:rsidP="008C2A56">
            <w:pPr>
              <w:spacing w:after="0" w:line="240" w:lineRule="auto"/>
              <w:rPr>
                <w:rFonts w:ascii="Times New Roman" w:eastAsia="Times New Roman" w:hAnsi="Times New Roman" w:cs="Times New Roman"/>
                <w:sz w:val="24"/>
                <w:szCs w:val="24"/>
                <w:lang w:eastAsia="en-GB"/>
              </w:rPr>
            </w:pPr>
            <w:r w:rsidRPr="008C2A56">
              <w:rPr>
                <w:rFonts w:ascii="Cambria" w:eastAsia="Times New Roman" w:hAnsi="Cambria" w:cs="Times New Roman"/>
                <w:color w:val="000000"/>
                <w:sz w:val="24"/>
                <w:szCs w:val="24"/>
                <w:lang w:eastAsia="en-GB"/>
              </w:rPr>
              <w:lastRenderedPageBreak/>
              <w:t>Empower Me</w:t>
            </w:r>
          </w:p>
        </w:tc>
      </w:tr>
      <w:tr w:rsidR="008C2A56" w:rsidRPr="008C2A56" w:rsidTr="008C2A56">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C2A56" w:rsidRPr="008C2A56" w:rsidRDefault="008C2A56" w:rsidP="008C2A56">
            <w:pPr>
              <w:spacing w:after="0" w:line="240" w:lineRule="auto"/>
              <w:rPr>
                <w:rFonts w:ascii="Times New Roman" w:eastAsia="Times New Roman" w:hAnsi="Times New Roman" w:cs="Times New Roman"/>
                <w:sz w:val="24"/>
                <w:szCs w:val="24"/>
                <w:lang w:eastAsia="en-GB"/>
              </w:rPr>
            </w:pPr>
            <w:proofErr w:type="spellStart"/>
            <w:r w:rsidRPr="008C2A56">
              <w:rPr>
                <w:rFonts w:ascii="Cambria" w:eastAsia="Times New Roman" w:hAnsi="Cambria" w:cs="Times New Roman"/>
                <w:color w:val="000000"/>
                <w:sz w:val="24"/>
                <w:szCs w:val="24"/>
                <w:lang w:eastAsia="en-GB"/>
              </w:rPr>
              <w:t>MenCap</w:t>
            </w:r>
            <w:proofErr w:type="spellEnd"/>
          </w:p>
          <w:p w:rsidR="008C2A56" w:rsidRPr="008C2A56" w:rsidRDefault="008C2A56" w:rsidP="008C2A56">
            <w:pPr>
              <w:spacing w:after="240" w:line="240" w:lineRule="auto"/>
              <w:rPr>
                <w:rFonts w:ascii="Times New Roman" w:eastAsia="Times New Roman" w:hAnsi="Times New Roman" w:cs="Times New Roman"/>
                <w:sz w:val="24"/>
                <w:szCs w:val="24"/>
                <w:lang w:eastAsia="en-GB"/>
              </w:rPr>
            </w:pPr>
            <w:r w:rsidRPr="008C2A56">
              <w:rPr>
                <w:rFonts w:ascii="Times New Roman" w:eastAsia="Times New Roman" w:hAnsi="Times New Roman" w:cs="Times New Roman"/>
                <w:sz w:val="24"/>
                <w:szCs w:val="24"/>
                <w:lang w:eastAsia="en-GB"/>
              </w:rPr>
              <w:br/>
            </w:r>
            <w:r w:rsidRPr="008C2A56">
              <w:rPr>
                <w:rFonts w:ascii="Times New Roman" w:eastAsia="Times New Roman" w:hAnsi="Times New Roman" w:cs="Times New Roman"/>
                <w:sz w:val="24"/>
                <w:szCs w:val="24"/>
                <w:lang w:eastAsia="en-GB"/>
              </w:rPr>
              <w:br/>
            </w:r>
            <w:r w:rsidRPr="008C2A56">
              <w:rPr>
                <w:rFonts w:ascii="Times New Roman" w:eastAsia="Times New Roman" w:hAnsi="Times New Roman" w:cs="Times New Roman"/>
                <w:sz w:val="24"/>
                <w:szCs w:val="24"/>
                <w:lang w:eastAsia="en-GB"/>
              </w:rPr>
              <w:br/>
            </w:r>
            <w:r w:rsidRPr="008C2A56">
              <w:rPr>
                <w:rFonts w:ascii="Times New Roman" w:eastAsia="Times New Roman" w:hAnsi="Times New Roman" w:cs="Times New Roman"/>
                <w:sz w:val="24"/>
                <w:szCs w:val="24"/>
                <w:lang w:eastAsia="en-GB"/>
              </w:rPr>
              <w:br/>
            </w:r>
            <w:r w:rsidRPr="008C2A56">
              <w:rPr>
                <w:rFonts w:ascii="Times New Roman" w:eastAsia="Times New Roman" w:hAnsi="Times New Roman" w:cs="Times New Roman"/>
                <w:sz w:val="24"/>
                <w:szCs w:val="24"/>
                <w:lang w:eastAsia="en-GB"/>
              </w:rPr>
              <w:br/>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C2A56" w:rsidRPr="008C2A56" w:rsidRDefault="008C2A56" w:rsidP="008C2A56">
            <w:pPr>
              <w:spacing w:after="200" w:line="240" w:lineRule="auto"/>
              <w:rPr>
                <w:rFonts w:ascii="Times New Roman" w:eastAsia="Times New Roman" w:hAnsi="Times New Roman" w:cs="Times New Roman"/>
                <w:sz w:val="24"/>
                <w:szCs w:val="24"/>
                <w:lang w:eastAsia="en-GB"/>
              </w:rPr>
            </w:pPr>
            <w:r w:rsidRPr="008C2A56">
              <w:rPr>
                <w:rFonts w:ascii="Cambria" w:eastAsia="Times New Roman" w:hAnsi="Cambria" w:cs="Times New Roman"/>
                <w:color w:val="000000"/>
                <w:sz w:val="24"/>
                <w:szCs w:val="24"/>
                <w:lang w:eastAsia="en-GB"/>
              </w:rPr>
              <w:t>British Institute of Learning Disabilities</w:t>
            </w:r>
          </w:p>
          <w:p w:rsidR="008C2A56" w:rsidRPr="008C2A56" w:rsidRDefault="008C2A56" w:rsidP="008C2A56">
            <w:pPr>
              <w:spacing w:after="0" w:line="240" w:lineRule="auto"/>
              <w:rPr>
                <w:rFonts w:ascii="Times New Roman" w:eastAsia="Times New Roman" w:hAnsi="Times New Roman" w:cs="Times New Roman"/>
                <w:sz w:val="24"/>
                <w:szCs w:val="24"/>
                <w:lang w:eastAsia="en-GB"/>
              </w:rPr>
            </w:pPr>
          </w:p>
        </w:tc>
      </w:tr>
    </w:tbl>
    <w:p w:rsidR="008C2A56" w:rsidRDefault="008C2A56" w:rsidP="008C2A56">
      <w:pPr>
        <w:spacing w:line="240" w:lineRule="auto"/>
        <w:jc w:val="center"/>
        <w:rPr>
          <w:rFonts w:ascii="Calibri" w:eastAsia="Times New Roman" w:hAnsi="Calibri" w:cs="Calibri"/>
          <w:b/>
          <w:bCs/>
          <w:color w:val="000000"/>
          <w:u w:val="single"/>
          <w:lang w:eastAsia="en-GB"/>
        </w:rPr>
      </w:pPr>
    </w:p>
    <w:p w:rsidR="008C2A56" w:rsidRDefault="008C2A56" w:rsidP="008C2A56">
      <w:pPr>
        <w:spacing w:line="240" w:lineRule="auto"/>
        <w:jc w:val="center"/>
        <w:rPr>
          <w:rFonts w:ascii="Calibri" w:eastAsia="Times New Roman" w:hAnsi="Calibri" w:cs="Calibri"/>
          <w:b/>
          <w:bCs/>
          <w:color w:val="000000"/>
          <w:u w:val="single"/>
          <w:lang w:eastAsia="en-GB"/>
        </w:rPr>
      </w:pPr>
    </w:p>
    <w:p w:rsidR="008C2A56" w:rsidRPr="008C2A56" w:rsidRDefault="008C2A56" w:rsidP="008C2A56">
      <w:pPr>
        <w:spacing w:line="240" w:lineRule="auto"/>
        <w:rPr>
          <w:rFonts w:ascii="Times New Roman" w:eastAsia="Times New Roman" w:hAnsi="Times New Roman" w:cs="Times New Roman"/>
          <w:sz w:val="24"/>
          <w:szCs w:val="24"/>
          <w:lang w:eastAsia="en-GB"/>
        </w:rPr>
      </w:pPr>
      <w:r w:rsidRPr="008C2A56">
        <w:rPr>
          <w:rFonts w:ascii="Calibri" w:eastAsia="Times New Roman" w:hAnsi="Calibri" w:cs="Calibri"/>
          <w:b/>
          <w:bCs/>
          <w:color w:val="000000"/>
          <w:lang w:eastAsia="en-GB"/>
        </w:rPr>
        <w:t>Title: Covid-19 Family Help</w:t>
      </w:r>
    </w:p>
    <w:p w:rsidR="008C2A56" w:rsidRPr="008C2A56" w:rsidRDefault="008C2A56" w:rsidP="008C2A56">
      <w:pPr>
        <w:spacing w:line="240" w:lineRule="auto"/>
        <w:rPr>
          <w:rFonts w:ascii="Times New Roman" w:eastAsia="Times New Roman" w:hAnsi="Times New Roman" w:cs="Times New Roman"/>
          <w:sz w:val="24"/>
          <w:szCs w:val="24"/>
          <w:lang w:eastAsia="en-GB"/>
        </w:rPr>
      </w:pPr>
      <w:r w:rsidRPr="008C2A56">
        <w:rPr>
          <w:rFonts w:ascii="Calibri" w:eastAsia="Times New Roman" w:hAnsi="Calibri" w:cs="Calibri"/>
          <w:color w:val="000000"/>
          <w:lang w:eastAsia="en-GB"/>
        </w:rPr>
        <w:t>The government have asked you to design a leaflet which will be posted to all parents who have children aged 0-5. The aim of this leaflet is to provide advice for parents in how they can help support their child’s development during this lock down period and keep them safe from catching Covid-19</w:t>
      </w:r>
    </w:p>
    <w:p w:rsidR="008C2A56" w:rsidRPr="008C2A56" w:rsidRDefault="008C2A56" w:rsidP="008C2A56">
      <w:pPr>
        <w:spacing w:line="240" w:lineRule="auto"/>
        <w:rPr>
          <w:rFonts w:ascii="Times New Roman" w:eastAsia="Times New Roman" w:hAnsi="Times New Roman" w:cs="Times New Roman"/>
          <w:sz w:val="24"/>
          <w:szCs w:val="24"/>
          <w:lang w:eastAsia="en-GB"/>
        </w:rPr>
      </w:pPr>
      <w:r w:rsidRPr="008C2A56">
        <w:rPr>
          <w:rFonts w:ascii="Calibri" w:eastAsia="Times New Roman" w:hAnsi="Calibri" w:cs="Calibri"/>
          <w:color w:val="000000"/>
          <w:lang w:eastAsia="en-GB"/>
        </w:rPr>
        <w:t xml:space="preserve">Within this </w:t>
      </w:r>
      <w:proofErr w:type="gramStart"/>
      <w:r w:rsidRPr="008C2A56">
        <w:rPr>
          <w:rFonts w:ascii="Calibri" w:eastAsia="Times New Roman" w:hAnsi="Calibri" w:cs="Calibri"/>
          <w:color w:val="000000"/>
          <w:lang w:eastAsia="en-GB"/>
        </w:rPr>
        <w:t>leaflet</w:t>
      </w:r>
      <w:proofErr w:type="gramEnd"/>
      <w:r w:rsidRPr="008C2A56">
        <w:rPr>
          <w:rFonts w:ascii="Calibri" w:eastAsia="Times New Roman" w:hAnsi="Calibri" w:cs="Calibri"/>
          <w:color w:val="000000"/>
          <w:lang w:eastAsia="en-GB"/>
        </w:rPr>
        <w:t xml:space="preserve"> you need to include:</w:t>
      </w:r>
    </w:p>
    <w:p w:rsidR="008C2A56" w:rsidRPr="008C2A56" w:rsidRDefault="008C2A56" w:rsidP="008C2A56">
      <w:pPr>
        <w:numPr>
          <w:ilvl w:val="0"/>
          <w:numId w:val="15"/>
        </w:numPr>
        <w:spacing w:after="0" w:line="240" w:lineRule="auto"/>
        <w:textAlignment w:val="baseline"/>
        <w:rPr>
          <w:rFonts w:ascii="Arial" w:eastAsia="Times New Roman" w:hAnsi="Arial" w:cs="Arial"/>
          <w:color w:val="000000"/>
          <w:lang w:eastAsia="en-GB"/>
        </w:rPr>
      </w:pPr>
      <w:r w:rsidRPr="008C2A56">
        <w:rPr>
          <w:rFonts w:ascii="Calibri" w:eastAsia="Times New Roman" w:hAnsi="Calibri" w:cs="Calibri"/>
          <w:color w:val="000000"/>
          <w:lang w:eastAsia="en-GB"/>
        </w:rPr>
        <w:t>Suggestions for parents of activities they can do with their children at home to encourage their physical and intellectual development</w:t>
      </w:r>
    </w:p>
    <w:p w:rsidR="008C2A56" w:rsidRPr="008C2A56" w:rsidRDefault="008C2A56" w:rsidP="008C2A56">
      <w:pPr>
        <w:numPr>
          <w:ilvl w:val="0"/>
          <w:numId w:val="15"/>
        </w:numPr>
        <w:spacing w:after="0" w:line="240" w:lineRule="auto"/>
        <w:textAlignment w:val="baseline"/>
        <w:rPr>
          <w:rFonts w:ascii="Arial" w:eastAsia="Times New Roman" w:hAnsi="Arial" w:cs="Arial"/>
          <w:color w:val="000000"/>
          <w:lang w:eastAsia="en-GB"/>
        </w:rPr>
      </w:pPr>
      <w:r w:rsidRPr="008C2A56">
        <w:rPr>
          <w:rFonts w:ascii="Calibri" w:eastAsia="Times New Roman" w:hAnsi="Calibri" w:cs="Calibri"/>
          <w:color w:val="000000"/>
          <w:lang w:eastAsia="en-GB"/>
        </w:rPr>
        <w:t>Suggestions for parents on how they can keep themselves and their children safe from catching the virus (i.e. hygiene tips)</w:t>
      </w:r>
    </w:p>
    <w:p w:rsidR="008C2A56" w:rsidRPr="008C2A56" w:rsidRDefault="008C2A56" w:rsidP="008C2A56">
      <w:pPr>
        <w:numPr>
          <w:ilvl w:val="0"/>
          <w:numId w:val="15"/>
        </w:numPr>
        <w:spacing w:after="0" w:line="240" w:lineRule="auto"/>
        <w:textAlignment w:val="baseline"/>
        <w:rPr>
          <w:rFonts w:ascii="Arial" w:eastAsia="Times New Roman" w:hAnsi="Arial" w:cs="Arial"/>
          <w:color w:val="000000"/>
          <w:lang w:eastAsia="en-GB"/>
        </w:rPr>
      </w:pPr>
      <w:r w:rsidRPr="008C2A56">
        <w:rPr>
          <w:rFonts w:ascii="Calibri" w:eastAsia="Times New Roman" w:hAnsi="Calibri" w:cs="Calibri"/>
          <w:color w:val="000000"/>
          <w:lang w:eastAsia="en-GB"/>
        </w:rPr>
        <w:t>Some relevant statistics on Covid-19</w:t>
      </w:r>
    </w:p>
    <w:p w:rsidR="008C2A56" w:rsidRPr="008C2A56" w:rsidRDefault="008C2A56" w:rsidP="008C2A56">
      <w:pPr>
        <w:numPr>
          <w:ilvl w:val="0"/>
          <w:numId w:val="15"/>
        </w:numPr>
        <w:spacing w:line="240" w:lineRule="auto"/>
        <w:textAlignment w:val="baseline"/>
        <w:rPr>
          <w:rFonts w:ascii="Arial" w:eastAsia="Times New Roman" w:hAnsi="Arial" w:cs="Arial"/>
          <w:color w:val="000000"/>
          <w:lang w:eastAsia="en-GB"/>
        </w:rPr>
      </w:pPr>
      <w:r w:rsidRPr="008C2A56">
        <w:rPr>
          <w:rFonts w:ascii="Calibri" w:eastAsia="Times New Roman" w:hAnsi="Calibri" w:cs="Calibri"/>
          <w:color w:val="000000"/>
          <w:lang w:eastAsia="en-GB"/>
        </w:rPr>
        <w:t>At least one websites parents can turn to for further advice if they needed it.</w:t>
      </w:r>
    </w:p>
    <w:p w:rsidR="008C2A56" w:rsidRPr="008C2A56" w:rsidRDefault="008C2A56" w:rsidP="008C2A56">
      <w:pPr>
        <w:spacing w:line="240" w:lineRule="auto"/>
        <w:jc w:val="center"/>
        <w:rPr>
          <w:rFonts w:ascii="Times New Roman" w:eastAsia="Times New Roman" w:hAnsi="Times New Roman" w:cs="Times New Roman"/>
          <w:sz w:val="24"/>
          <w:szCs w:val="24"/>
          <w:lang w:eastAsia="en-GB"/>
        </w:rPr>
      </w:pPr>
      <w:r w:rsidRPr="008C2A56">
        <w:rPr>
          <w:rFonts w:ascii="Calibri" w:eastAsia="Times New Roman" w:hAnsi="Calibri" w:cs="Calibri"/>
          <w:b/>
          <w:bCs/>
          <w:color w:val="000000"/>
          <w:lang w:eastAsia="en-GB"/>
        </w:rPr>
        <w:t>Please bear in mind this leaflet needs to look appealing and use persuasive language. Presentation is important in this competition. </w:t>
      </w:r>
    </w:p>
    <w:p w:rsidR="008C2A56" w:rsidRPr="008C2A56" w:rsidRDefault="008C2A56" w:rsidP="008C2A56">
      <w:pPr>
        <w:spacing w:line="240" w:lineRule="auto"/>
        <w:rPr>
          <w:rFonts w:ascii="Times New Roman" w:eastAsia="Times New Roman" w:hAnsi="Times New Roman" w:cs="Times New Roman"/>
          <w:sz w:val="24"/>
          <w:szCs w:val="24"/>
          <w:lang w:eastAsia="en-GB"/>
        </w:rPr>
      </w:pPr>
      <w:r w:rsidRPr="008C2A56">
        <w:rPr>
          <w:rFonts w:ascii="Calibri" w:eastAsia="Times New Roman" w:hAnsi="Calibri" w:cs="Calibri"/>
          <w:color w:val="000000"/>
          <w:lang w:eastAsia="en-GB"/>
        </w:rPr>
        <w:t xml:space="preserve">Leaflets </w:t>
      </w:r>
      <w:proofErr w:type="gramStart"/>
      <w:r w:rsidRPr="008C2A56">
        <w:rPr>
          <w:rFonts w:ascii="Calibri" w:eastAsia="Times New Roman" w:hAnsi="Calibri" w:cs="Calibri"/>
          <w:color w:val="000000"/>
          <w:lang w:eastAsia="en-GB"/>
        </w:rPr>
        <w:t>can be done</w:t>
      </w:r>
      <w:proofErr w:type="gramEnd"/>
      <w:r w:rsidRPr="008C2A56">
        <w:rPr>
          <w:rFonts w:ascii="Calibri" w:eastAsia="Times New Roman" w:hAnsi="Calibri" w:cs="Calibri"/>
          <w:color w:val="000000"/>
          <w:lang w:eastAsia="en-GB"/>
        </w:rPr>
        <w:t xml:space="preserve"> on either</w:t>
      </w:r>
    </w:p>
    <w:p w:rsidR="008C2A56" w:rsidRPr="008C2A56" w:rsidRDefault="008C2A56" w:rsidP="008C2A56">
      <w:pPr>
        <w:numPr>
          <w:ilvl w:val="0"/>
          <w:numId w:val="16"/>
        </w:numPr>
        <w:spacing w:after="0" w:line="240" w:lineRule="auto"/>
        <w:textAlignment w:val="baseline"/>
        <w:rPr>
          <w:rFonts w:ascii="Arial" w:eastAsia="Times New Roman" w:hAnsi="Arial" w:cs="Arial"/>
          <w:color w:val="000000"/>
          <w:lang w:eastAsia="en-GB"/>
        </w:rPr>
      </w:pPr>
      <w:r w:rsidRPr="008C2A56">
        <w:rPr>
          <w:rFonts w:ascii="Calibri" w:eastAsia="Times New Roman" w:hAnsi="Calibri" w:cs="Calibri"/>
          <w:color w:val="000000"/>
          <w:lang w:eastAsia="en-GB"/>
        </w:rPr>
        <w:t>one side of paper or double sided</w:t>
      </w:r>
    </w:p>
    <w:p w:rsidR="008C2A56" w:rsidRPr="008C2A56" w:rsidRDefault="008C2A56" w:rsidP="008C2A56">
      <w:pPr>
        <w:numPr>
          <w:ilvl w:val="0"/>
          <w:numId w:val="16"/>
        </w:numPr>
        <w:spacing w:after="0" w:line="240" w:lineRule="auto"/>
        <w:textAlignment w:val="baseline"/>
        <w:rPr>
          <w:rFonts w:ascii="Arial" w:eastAsia="Times New Roman" w:hAnsi="Arial" w:cs="Arial"/>
          <w:color w:val="000000"/>
          <w:lang w:eastAsia="en-GB"/>
        </w:rPr>
      </w:pPr>
      <w:r w:rsidRPr="008C2A56">
        <w:rPr>
          <w:rFonts w:ascii="Calibri" w:eastAsia="Times New Roman" w:hAnsi="Calibri" w:cs="Calibri"/>
          <w:color w:val="000000"/>
          <w:lang w:eastAsia="en-GB"/>
        </w:rPr>
        <w:t>as a folded out leaflet </w:t>
      </w:r>
    </w:p>
    <w:p w:rsidR="008C2A56" w:rsidRPr="008C2A56" w:rsidRDefault="008C2A56" w:rsidP="008C2A56">
      <w:pPr>
        <w:numPr>
          <w:ilvl w:val="0"/>
          <w:numId w:val="16"/>
        </w:numPr>
        <w:spacing w:line="240" w:lineRule="auto"/>
        <w:textAlignment w:val="baseline"/>
        <w:rPr>
          <w:rFonts w:ascii="Arial" w:eastAsia="Times New Roman" w:hAnsi="Arial" w:cs="Arial"/>
          <w:color w:val="000000"/>
          <w:lang w:eastAsia="en-GB"/>
        </w:rPr>
      </w:pPr>
      <w:r w:rsidRPr="008C2A56">
        <w:rPr>
          <w:rFonts w:ascii="Calibri" w:eastAsia="Times New Roman" w:hAnsi="Calibri" w:cs="Calibri"/>
          <w:color w:val="000000"/>
          <w:lang w:eastAsia="en-GB"/>
        </w:rPr>
        <w:t>on the computer or paper</w:t>
      </w:r>
    </w:p>
    <w:p w:rsidR="008C2A56" w:rsidRDefault="008C2A56" w:rsidP="002F7F81">
      <w:pPr>
        <w:rPr>
          <w:rStyle w:val="Hyperlink"/>
        </w:rPr>
      </w:pPr>
      <w:bookmarkStart w:id="0" w:name="_GoBack"/>
      <w:bookmarkEnd w:id="0"/>
    </w:p>
    <w:p w:rsidR="008C2A56" w:rsidRDefault="008C2A56" w:rsidP="008C2A56">
      <w:pPr>
        <w:pStyle w:val="NormalWeb"/>
        <w:spacing w:before="0" w:beforeAutospacing="0" w:after="160" w:afterAutospacing="0"/>
      </w:pPr>
      <w:r w:rsidRPr="006B744B">
        <w:rPr>
          <w:rFonts w:ascii="Calibri" w:hAnsi="Calibri" w:cs="Calibri"/>
          <w:b/>
          <w:color w:val="000000"/>
          <w:sz w:val="22"/>
          <w:szCs w:val="22"/>
        </w:rPr>
        <w:t xml:space="preserve">Research </w:t>
      </w:r>
      <w:r>
        <w:rPr>
          <w:rFonts w:ascii="Calibri" w:hAnsi="Calibri" w:cs="Calibri"/>
          <w:color w:val="000000"/>
          <w:sz w:val="22"/>
          <w:szCs w:val="22"/>
        </w:rPr>
        <w:t>what person centred care is. Describe in about 250 words what this looks like</w:t>
      </w:r>
    </w:p>
    <w:p w:rsidR="008C2A56" w:rsidRDefault="008C2A56" w:rsidP="008C2A56">
      <w:pPr>
        <w:pStyle w:val="NormalWeb"/>
        <w:spacing w:before="0" w:beforeAutospacing="0" w:after="160" w:afterAutospacing="0"/>
      </w:pPr>
      <w:r>
        <w:rPr>
          <w:rFonts w:ascii="Calibri" w:hAnsi="Calibri" w:cs="Calibri"/>
          <w:color w:val="000000"/>
          <w:sz w:val="22"/>
          <w:szCs w:val="22"/>
        </w:rPr>
        <w:t>Then watch Louis Theroux Extreme Love: Dementia or Louis Theroux Extreme Love: Autism (this is on Netflix and YouTube)</w:t>
      </w:r>
    </w:p>
    <w:p w:rsidR="008C2A56" w:rsidRDefault="008C2A56" w:rsidP="008C2A56">
      <w:pPr>
        <w:pStyle w:val="NormalWeb"/>
        <w:spacing w:before="0" w:beforeAutospacing="0" w:after="160" w:afterAutospacing="0"/>
      </w:pPr>
      <w:r>
        <w:rPr>
          <w:rFonts w:ascii="Calibri" w:hAnsi="Calibri" w:cs="Calibri"/>
          <w:color w:val="000000"/>
          <w:sz w:val="22"/>
          <w:szCs w:val="22"/>
        </w:rPr>
        <w:t>Give examples from the documentary of how the families and services have tried to cater for the individual needs of the person. What have the families of these people done to give person centred care?</w:t>
      </w:r>
    </w:p>
    <w:p w:rsidR="008C2A56" w:rsidRDefault="008C2A56" w:rsidP="002F7F81">
      <w:pPr>
        <w:rPr>
          <w:rStyle w:val="Hyperlink"/>
        </w:rPr>
      </w:pPr>
    </w:p>
    <w:p w:rsidR="002F7F81" w:rsidRDefault="002F7F81" w:rsidP="002F7F81">
      <w:pPr>
        <w:rPr>
          <w:rStyle w:val="Hyperlink"/>
        </w:rPr>
      </w:pPr>
    </w:p>
    <w:sectPr w:rsidR="002F7F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dobe Fan Heiti Std B">
    <w:altName w:val="Yu Gothic"/>
    <w:panose1 w:val="00000000000000000000"/>
    <w:charset w:val="80"/>
    <w:family w:val="swiss"/>
    <w:notTrueType/>
    <w:pitch w:val="variable"/>
    <w:sig w:usb0="00000203" w:usb1="1A0F1900" w:usb2="00000016" w:usb3="00000000" w:csb0="00120005" w:csb1="00000000"/>
  </w:font>
  <w:font w:name="Merriweather-Regular">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60EC"/>
    <w:multiLevelType w:val="multilevel"/>
    <w:tmpl w:val="2488E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ED78C3"/>
    <w:multiLevelType w:val="hybridMultilevel"/>
    <w:tmpl w:val="03C642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A47C17"/>
    <w:multiLevelType w:val="hybridMultilevel"/>
    <w:tmpl w:val="832A5F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246447"/>
    <w:multiLevelType w:val="hybridMultilevel"/>
    <w:tmpl w:val="A3545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A24F58"/>
    <w:multiLevelType w:val="hybridMultilevel"/>
    <w:tmpl w:val="685649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6B2921"/>
    <w:multiLevelType w:val="multilevel"/>
    <w:tmpl w:val="15B29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B05773"/>
    <w:multiLevelType w:val="hybridMultilevel"/>
    <w:tmpl w:val="4192CCE0"/>
    <w:lvl w:ilvl="0" w:tplc="4C525F42">
      <w:start w:val="1"/>
      <w:numFmt w:val="bullet"/>
      <w:lvlText w:val="•"/>
      <w:lvlJc w:val="left"/>
      <w:pPr>
        <w:tabs>
          <w:tab w:val="num" w:pos="720"/>
        </w:tabs>
        <w:ind w:left="720" w:hanging="360"/>
      </w:pPr>
      <w:rPr>
        <w:rFonts w:ascii="Arial" w:hAnsi="Arial" w:hint="default"/>
      </w:rPr>
    </w:lvl>
    <w:lvl w:ilvl="1" w:tplc="C2AE2D82" w:tentative="1">
      <w:start w:val="1"/>
      <w:numFmt w:val="bullet"/>
      <w:lvlText w:val="•"/>
      <w:lvlJc w:val="left"/>
      <w:pPr>
        <w:tabs>
          <w:tab w:val="num" w:pos="1440"/>
        </w:tabs>
        <w:ind w:left="1440" w:hanging="360"/>
      </w:pPr>
      <w:rPr>
        <w:rFonts w:ascii="Arial" w:hAnsi="Arial" w:hint="default"/>
      </w:rPr>
    </w:lvl>
    <w:lvl w:ilvl="2" w:tplc="57B08112" w:tentative="1">
      <w:start w:val="1"/>
      <w:numFmt w:val="bullet"/>
      <w:lvlText w:val="•"/>
      <w:lvlJc w:val="left"/>
      <w:pPr>
        <w:tabs>
          <w:tab w:val="num" w:pos="2160"/>
        </w:tabs>
        <w:ind w:left="2160" w:hanging="360"/>
      </w:pPr>
      <w:rPr>
        <w:rFonts w:ascii="Arial" w:hAnsi="Arial" w:hint="default"/>
      </w:rPr>
    </w:lvl>
    <w:lvl w:ilvl="3" w:tplc="FFB2FF6A" w:tentative="1">
      <w:start w:val="1"/>
      <w:numFmt w:val="bullet"/>
      <w:lvlText w:val="•"/>
      <w:lvlJc w:val="left"/>
      <w:pPr>
        <w:tabs>
          <w:tab w:val="num" w:pos="2880"/>
        </w:tabs>
        <w:ind w:left="2880" w:hanging="360"/>
      </w:pPr>
      <w:rPr>
        <w:rFonts w:ascii="Arial" w:hAnsi="Arial" w:hint="default"/>
      </w:rPr>
    </w:lvl>
    <w:lvl w:ilvl="4" w:tplc="2F122EE2" w:tentative="1">
      <w:start w:val="1"/>
      <w:numFmt w:val="bullet"/>
      <w:lvlText w:val="•"/>
      <w:lvlJc w:val="left"/>
      <w:pPr>
        <w:tabs>
          <w:tab w:val="num" w:pos="3600"/>
        </w:tabs>
        <w:ind w:left="3600" w:hanging="360"/>
      </w:pPr>
      <w:rPr>
        <w:rFonts w:ascii="Arial" w:hAnsi="Arial" w:hint="default"/>
      </w:rPr>
    </w:lvl>
    <w:lvl w:ilvl="5" w:tplc="150CD378" w:tentative="1">
      <w:start w:val="1"/>
      <w:numFmt w:val="bullet"/>
      <w:lvlText w:val="•"/>
      <w:lvlJc w:val="left"/>
      <w:pPr>
        <w:tabs>
          <w:tab w:val="num" w:pos="4320"/>
        </w:tabs>
        <w:ind w:left="4320" w:hanging="360"/>
      </w:pPr>
      <w:rPr>
        <w:rFonts w:ascii="Arial" w:hAnsi="Arial" w:hint="default"/>
      </w:rPr>
    </w:lvl>
    <w:lvl w:ilvl="6" w:tplc="552E3AD0" w:tentative="1">
      <w:start w:val="1"/>
      <w:numFmt w:val="bullet"/>
      <w:lvlText w:val="•"/>
      <w:lvlJc w:val="left"/>
      <w:pPr>
        <w:tabs>
          <w:tab w:val="num" w:pos="5040"/>
        </w:tabs>
        <w:ind w:left="5040" w:hanging="360"/>
      </w:pPr>
      <w:rPr>
        <w:rFonts w:ascii="Arial" w:hAnsi="Arial" w:hint="default"/>
      </w:rPr>
    </w:lvl>
    <w:lvl w:ilvl="7" w:tplc="C512E19C" w:tentative="1">
      <w:start w:val="1"/>
      <w:numFmt w:val="bullet"/>
      <w:lvlText w:val="•"/>
      <w:lvlJc w:val="left"/>
      <w:pPr>
        <w:tabs>
          <w:tab w:val="num" w:pos="5760"/>
        </w:tabs>
        <w:ind w:left="5760" w:hanging="360"/>
      </w:pPr>
      <w:rPr>
        <w:rFonts w:ascii="Arial" w:hAnsi="Arial" w:hint="default"/>
      </w:rPr>
    </w:lvl>
    <w:lvl w:ilvl="8" w:tplc="A29E0D8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8393D0F"/>
    <w:multiLevelType w:val="hybridMultilevel"/>
    <w:tmpl w:val="60724870"/>
    <w:lvl w:ilvl="0" w:tplc="804C76E4">
      <w:start w:val="1"/>
      <w:numFmt w:val="bullet"/>
      <w:lvlText w:val="•"/>
      <w:lvlJc w:val="left"/>
      <w:pPr>
        <w:tabs>
          <w:tab w:val="num" w:pos="720"/>
        </w:tabs>
        <w:ind w:left="720" w:hanging="360"/>
      </w:pPr>
      <w:rPr>
        <w:rFonts w:ascii="Arial" w:hAnsi="Arial" w:hint="default"/>
      </w:rPr>
    </w:lvl>
    <w:lvl w:ilvl="1" w:tplc="71D2E36C" w:tentative="1">
      <w:start w:val="1"/>
      <w:numFmt w:val="bullet"/>
      <w:lvlText w:val="•"/>
      <w:lvlJc w:val="left"/>
      <w:pPr>
        <w:tabs>
          <w:tab w:val="num" w:pos="1440"/>
        </w:tabs>
        <w:ind w:left="1440" w:hanging="360"/>
      </w:pPr>
      <w:rPr>
        <w:rFonts w:ascii="Arial" w:hAnsi="Arial" w:hint="default"/>
      </w:rPr>
    </w:lvl>
    <w:lvl w:ilvl="2" w:tplc="38B003EE" w:tentative="1">
      <w:start w:val="1"/>
      <w:numFmt w:val="bullet"/>
      <w:lvlText w:val="•"/>
      <w:lvlJc w:val="left"/>
      <w:pPr>
        <w:tabs>
          <w:tab w:val="num" w:pos="2160"/>
        </w:tabs>
        <w:ind w:left="2160" w:hanging="360"/>
      </w:pPr>
      <w:rPr>
        <w:rFonts w:ascii="Arial" w:hAnsi="Arial" w:hint="default"/>
      </w:rPr>
    </w:lvl>
    <w:lvl w:ilvl="3" w:tplc="1E483332" w:tentative="1">
      <w:start w:val="1"/>
      <w:numFmt w:val="bullet"/>
      <w:lvlText w:val="•"/>
      <w:lvlJc w:val="left"/>
      <w:pPr>
        <w:tabs>
          <w:tab w:val="num" w:pos="2880"/>
        </w:tabs>
        <w:ind w:left="2880" w:hanging="360"/>
      </w:pPr>
      <w:rPr>
        <w:rFonts w:ascii="Arial" w:hAnsi="Arial" w:hint="default"/>
      </w:rPr>
    </w:lvl>
    <w:lvl w:ilvl="4" w:tplc="8602642E" w:tentative="1">
      <w:start w:val="1"/>
      <w:numFmt w:val="bullet"/>
      <w:lvlText w:val="•"/>
      <w:lvlJc w:val="left"/>
      <w:pPr>
        <w:tabs>
          <w:tab w:val="num" w:pos="3600"/>
        </w:tabs>
        <w:ind w:left="3600" w:hanging="360"/>
      </w:pPr>
      <w:rPr>
        <w:rFonts w:ascii="Arial" w:hAnsi="Arial" w:hint="default"/>
      </w:rPr>
    </w:lvl>
    <w:lvl w:ilvl="5" w:tplc="D72C5640" w:tentative="1">
      <w:start w:val="1"/>
      <w:numFmt w:val="bullet"/>
      <w:lvlText w:val="•"/>
      <w:lvlJc w:val="left"/>
      <w:pPr>
        <w:tabs>
          <w:tab w:val="num" w:pos="4320"/>
        </w:tabs>
        <w:ind w:left="4320" w:hanging="360"/>
      </w:pPr>
      <w:rPr>
        <w:rFonts w:ascii="Arial" w:hAnsi="Arial" w:hint="default"/>
      </w:rPr>
    </w:lvl>
    <w:lvl w:ilvl="6" w:tplc="3670F7C4" w:tentative="1">
      <w:start w:val="1"/>
      <w:numFmt w:val="bullet"/>
      <w:lvlText w:val="•"/>
      <w:lvlJc w:val="left"/>
      <w:pPr>
        <w:tabs>
          <w:tab w:val="num" w:pos="5040"/>
        </w:tabs>
        <w:ind w:left="5040" w:hanging="360"/>
      </w:pPr>
      <w:rPr>
        <w:rFonts w:ascii="Arial" w:hAnsi="Arial" w:hint="default"/>
      </w:rPr>
    </w:lvl>
    <w:lvl w:ilvl="7" w:tplc="D2E064B8" w:tentative="1">
      <w:start w:val="1"/>
      <w:numFmt w:val="bullet"/>
      <w:lvlText w:val="•"/>
      <w:lvlJc w:val="left"/>
      <w:pPr>
        <w:tabs>
          <w:tab w:val="num" w:pos="5760"/>
        </w:tabs>
        <w:ind w:left="5760" w:hanging="360"/>
      </w:pPr>
      <w:rPr>
        <w:rFonts w:ascii="Arial" w:hAnsi="Arial" w:hint="default"/>
      </w:rPr>
    </w:lvl>
    <w:lvl w:ilvl="8" w:tplc="645A425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C142602"/>
    <w:multiLevelType w:val="hybridMultilevel"/>
    <w:tmpl w:val="CE842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906C5D"/>
    <w:multiLevelType w:val="multilevel"/>
    <w:tmpl w:val="1536F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7D70C6"/>
    <w:multiLevelType w:val="hybridMultilevel"/>
    <w:tmpl w:val="D2663318"/>
    <w:lvl w:ilvl="0" w:tplc="47BC7A8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7B646CE"/>
    <w:multiLevelType w:val="hybridMultilevel"/>
    <w:tmpl w:val="27485ED0"/>
    <w:lvl w:ilvl="0" w:tplc="EDA6BD5E">
      <w:start w:val="1"/>
      <w:numFmt w:val="bullet"/>
      <w:lvlText w:val="•"/>
      <w:lvlJc w:val="left"/>
      <w:pPr>
        <w:tabs>
          <w:tab w:val="num" w:pos="720"/>
        </w:tabs>
        <w:ind w:left="720" w:hanging="360"/>
      </w:pPr>
      <w:rPr>
        <w:rFonts w:ascii="Arial" w:hAnsi="Arial" w:hint="default"/>
      </w:rPr>
    </w:lvl>
    <w:lvl w:ilvl="1" w:tplc="30D23848">
      <w:start w:val="146"/>
      <w:numFmt w:val="bullet"/>
      <w:lvlText w:val="•"/>
      <w:lvlJc w:val="left"/>
      <w:pPr>
        <w:tabs>
          <w:tab w:val="num" w:pos="1440"/>
        </w:tabs>
        <w:ind w:left="1440" w:hanging="360"/>
      </w:pPr>
      <w:rPr>
        <w:rFonts w:ascii="Arial" w:hAnsi="Arial" w:hint="default"/>
      </w:rPr>
    </w:lvl>
    <w:lvl w:ilvl="2" w:tplc="70829A62" w:tentative="1">
      <w:start w:val="1"/>
      <w:numFmt w:val="bullet"/>
      <w:lvlText w:val="•"/>
      <w:lvlJc w:val="left"/>
      <w:pPr>
        <w:tabs>
          <w:tab w:val="num" w:pos="2160"/>
        </w:tabs>
        <w:ind w:left="2160" w:hanging="360"/>
      </w:pPr>
      <w:rPr>
        <w:rFonts w:ascii="Arial" w:hAnsi="Arial" w:hint="default"/>
      </w:rPr>
    </w:lvl>
    <w:lvl w:ilvl="3" w:tplc="51AA809E" w:tentative="1">
      <w:start w:val="1"/>
      <w:numFmt w:val="bullet"/>
      <w:lvlText w:val="•"/>
      <w:lvlJc w:val="left"/>
      <w:pPr>
        <w:tabs>
          <w:tab w:val="num" w:pos="2880"/>
        </w:tabs>
        <w:ind w:left="2880" w:hanging="360"/>
      </w:pPr>
      <w:rPr>
        <w:rFonts w:ascii="Arial" w:hAnsi="Arial" w:hint="default"/>
      </w:rPr>
    </w:lvl>
    <w:lvl w:ilvl="4" w:tplc="CB82C99C" w:tentative="1">
      <w:start w:val="1"/>
      <w:numFmt w:val="bullet"/>
      <w:lvlText w:val="•"/>
      <w:lvlJc w:val="left"/>
      <w:pPr>
        <w:tabs>
          <w:tab w:val="num" w:pos="3600"/>
        </w:tabs>
        <w:ind w:left="3600" w:hanging="360"/>
      </w:pPr>
      <w:rPr>
        <w:rFonts w:ascii="Arial" w:hAnsi="Arial" w:hint="default"/>
      </w:rPr>
    </w:lvl>
    <w:lvl w:ilvl="5" w:tplc="1C8EEFFA" w:tentative="1">
      <w:start w:val="1"/>
      <w:numFmt w:val="bullet"/>
      <w:lvlText w:val="•"/>
      <w:lvlJc w:val="left"/>
      <w:pPr>
        <w:tabs>
          <w:tab w:val="num" w:pos="4320"/>
        </w:tabs>
        <w:ind w:left="4320" w:hanging="360"/>
      </w:pPr>
      <w:rPr>
        <w:rFonts w:ascii="Arial" w:hAnsi="Arial" w:hint="default"/>
      </w:rPr>
    </w:lvl>
    <w:lvl w:ilvl="6" w:tplc="043E198E" w:tentative="1">
      <w:start w:val="1"/>
      <w:numFmt w:val="bullet"/>
      <w:lvlText w:val="•"/>
      <w:lvlJc w:val="left"/>
      <w:pPr>
        <w:tabs>
          <w:tab w:val="num" w:pos="5040"/>
        </w:tabs>
        <w:ind w:left="5040" w:hanging="360"/>
      </w:pPr>
      <w:rPr>
        <w:rFonts w:ascii="Arial" w:hAnsi="Arial" w:hint="default"/>
      </w:rPr>
    </w:lvl>
    <w:lvl w:ilvl="7" w:tplc="AD82FBD4" w:tentative="1">
      <w:start w:val="1"/>
      <w:numFmt w:val="bullet"/>
      <w:lvlText w:val="•"/>
      <w:lvlJc w:val="left"/>
      <w:pPr>
        <w:tabs>
          <w:tab w:val="num" w:pos="5760"/>
        </w:tabs>
        <w:ind w:left="5760" w:hanging="360"/>
      </w:pPr>
      <w:rPr>
        <w:rFonts w:ascii="Arial" w:hAnsi="Arial" w:hint="default"/>
      </w:rPr>
    </w:lvl>
    <w:lvl w:ilvl="8" w:tplc="AB30BD6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AFE3EF2"/>
    <w:multiLevelType w:val="hybridMultilevel"/>
    <w:tmpl w:val="F18A033E"/>
    <w:lvl w:ilvl="0" w:tplc="CA06F93E">
      <w:start w:val="1"/>
      <w:numFmt w:val="bullet"/>
      <w:lvlText w:val="•"/>
      <w:lvlJc w:val="left"/>
      <w:pPr>
        <w:tabs>
          <w:tab w:val="num" w:pos="720"/>
        </w:tabs>
        <w:ind w:left="720" w:hanging="360"/>
      </w:pPr>
      <w:rPr>
        <w:rFonts w:ascii="Arial" w:hAnsi="Arial" w:hint="default"/>
      </w:rPr>
    </w:lvl>
    <w:lvl w:ilvl="1" w:tplc="51C2DD72" w:tentative="1">
      <w:start w:val="1"/>
      <w:numFmt w:val="bullet"/>
      <w:lvlText w:val="•"/>
      <w:lvlJc w:val="left"/>
      <w:pPr>
        <w:tabs>
          <w:tab w:val="num" w:pos="1440"/>
        </w:tabs>
        <w:ind w:left="1440" w:hanging="360"/>
      </w:pPr>
      <w:rPr>
        <w:rFonts w:ascii="Arial" w:hAnsi="Arial" w:hint="default"/>
      </w:rPr>
    </w:lvl>
    <w:lvl w:ilvl="2" w:tplc="021433F4" w:tentative="1">
      <w:start w:val="1"/>
      <w:numFmt w:val="bullet"/>
      <w:lvlText w:val="•"/>
      <w:lvlJc w:val="left"/>
      <w:pPr>
        <w:tabs>
          <w:tab w:val="num" w:pos="2160"/>
        </w:tabs>
        <w:ind w:left="2160" w:hanging="360"/>
      </w:pPr>
      <w:rPr>
        <w:rFonts w:ascii="Arial" w:hAnsi="Arial" w:hint="default"/>
      </w:rPr>
    </w:lvl>
    <w:lvl w:ilvl="3" w:tplc="8DF8CB72" w:tentative="1">
      <w:start w:val="1"/>
      <w:numFmt w:val="bullet"/>
      <w:lvlText w:val="•"/>
      <w:lvlJc w:val="left"/>
      <w:pPr>
        <w:tabs>
          <w:tab w:val="num" w:pos="2880"/>
        </w:tabs>
        <w:ind w:left="2880" w:hanging="360"/>
      </w:pPr>
      <w:rPr>
        <w:rFonts w:ascii="Arial" w:hAnsi="Arial" w:hint="default"/>
      </w:rPr>
    </w:lvl>
    <w:lvl w:ilvl="4" w:tplc="905EEDC2" w:tentative="1">
      <w:start w:val="1"/>
      <w:numFmt w:val="bullet"/>
      <w:lvlText w:val="•"/>
      <w:lvlJc w:val="left"/>
      <w:pPr>
        <w:tabs>
          <w:tab w:val="num" w:pos="3600"/>
        </w:tabs>
        <w:ind w:left="3600" w:hanging="360"/>
      </w:pPr>
      <w:rPr>
        <w:rFonts w:ascii="Arial" w:hAnsi="Arial" w:hint="default"/>
      </w:rPr>
    </w:lvl>
    <w:lvl w:ilvl="5" w:tplc="BBD44BD0" w:tentative="1">
      <w:start w:val="1"/>
      <w:numFmt w:val="bullet"/>
      <w:lvlText w:val="•"/>
      <w:lvlJc w:val="left"/>
      <w:pPr>
        <w:tabs>
          <w:tab w:val="num" w:pos="4320"/>
        </w:tabs>
        <w:ind w:left="4320" w:hanging="360"/>
      </w:pPr>
      <w:rPr>
        <w:rFonts w:ascii="Arial" w:hAnsi="Arial" w:hint="default"/>
      </w:rPr>
    </w:lvl>
    <w:lvl w:ilvl="6" w:tplc="BAF6EE54" w:tentative="1">
      <w:start w:val="1"/>
      <w:numFmt w:val="bullet"/>
      <w:lvlText w:val="•"/>
      <w:lvlJc w:val="left"/>
      <w:pPr>
        <w:tabs>
          <w:tab w:val="num" w:pos="5040"/>
        </w:tabs>
        <w:ind w:left="5040" w:hanging="360"/>
      </w:pPr>
      <w:rPr>
        <w:rFonts w:ascii="Arial" w:hAnsi="Arial" w:hint="default"/>
      </w:rPr>
    </w:lvl>
    <w:lvl w:ilvl="7" w:tplc="ADE8120E" w:tentative="1">
      <w:start w:val="1"/>
      <w:numFmt w:val="bullet"/>
      <w:lvlText w:val="•"/>
      <w:lvlJc w:val="left"/>
      <w:pPr>
        <w:tabs>
          <w:tab w:val="num" w:pos="5760"/>
        </w:tabs>
        <w:ind w:left="5760" w:hanging="360"/>
      </w:pPr>
      <w:rPr>
        <w:rFonts w:ascii="Arial" w:hAnsi="Arial" w:hint="default"/>
      </w:rPr>
    </w:lvl>
    <w:lvl w:ilvl="8" w:tplc="24B241E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8F61D49"/>
    <w:multiLevelType w:val="hybridMultilevel"/>
    <w:tmpl w:val="5914EA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196049C"/>
    <w:multiLevelType w:val="hybridMultilevel"/>
    <w:tmpl w:val="03C642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631164E"/>
    <w:multiLevelType w:val="hybridMultilevel"/>
    <w:tmpl w:val="DD9415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
  </w:num>
  <w:num w:numId="3">
    <w:abstractNumId w:val="4"/>
  </w:num>
  <w:num w:numId="4">
    <w:abstractNumId w:val="3"/>
  </w:num>
  <w:num w:numId="5">
    <w:abstractNumId w:val="11"/>
  </w:num>
  <w:num w:numId="6">
    <w:abstractNumId w:val="12"/>
  </w:num>
  <w:num w:numId="7">
    <w:abstractNumId w:val="6"/>
  </w:num>
  <w:num w:numId="8">
    <w:abstractNumId w:val="7"/>
  </w:num>
  <w:num w:numId="9">
    <w:abstractNumId w:val="2"/>
  </w:num>
  <w:num w:numId="10">
    <w:abstractNumId w:val="8"/>
  </w:num>
  <w:num w:numId="11">
    <w:abstractNumId w:val="10"/>
  </w:num>
  <w:num w:numId="12">
    <w:abstractNumId w:val="13"/>
  </w:num>
  <w:num w:numId="13">
    <w:abstractNumId w:val="15"/>
  </w:num>
  <w:num w:numId="14">
    <w:abstractNumId w:val="9"/>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8F"/>
    <w:rsid w:val="001C262A"/>
    <w:rsid w:val="002004FE"/>
    <w:rsid w:val="002F7F81"/>
    <w:rsid w:val="0034745F"/>
    <w:rsid w:val="003F4D31"/>
    <w:rsid w:val="00446CA1"/>
    <w:rsid w:val="006B744B"/>
    <w:rsid w:val="00784E8F"/>
    <w:rsid w:val="008C2A56"/>
    <w:rsid w:val="00C703DE"/>
    <w:rsid w:val="00F07F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F453E"/>
  <w15:chartTrackingRefBased/>
  <w15:docId w15:val="{41D4982F-1102-4179-BA3B-5E08CA288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262A"/>
    <w:pPr>
      <w:ind w:left="720"/>
      <w:contextualSpacing/>
    </w:pPr>
  </w:style>
  <w:style w:type="character" w:styleId="Hyperlink">
    <w:name w:val="Hyperlink"/>
    <w:basedOn w:val="DefaultParagraphFont"/>
    <w:uiPriority w:val="99"/>
    <w:unhideWhenUsed/>
    <w:rsid w:val="001C262A"/>
    <w:rPr>
      <w:color w:val="0000FF"/>
      <w:u w:val="single"/>
    </w:rPr>
  </w:style>
  <w:style w:type="table" w:styleId="TableGrid">
    <w:name w:val="Table Grid"/>
    <w:basedOn w:val="TableNormal"/>
    <w:uiPriority w:val="39"/>
    <w:rsid w:val="002F7F81"/>
    <w:pPr>
      <w:spacing w:after="0" w:line="240" w:lineRule="auto"/>
    </w:pPr>
    <w:rPr>
      <w:rFonts w:ascii="Calibri" w:eastAsia="Calibri" w:hAnsi="Calibri"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C2A5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924013">
      <w:bodyDiv w:val="1"/>
      <w:marLeft w:val="0"/>
      <w:marRight w:val="0"/>
      <w:marTop w:val="0"/>
      <w:marBottom w:val="0"/>
      <w:divBdr>
        <w:top w:val="none" w:sz="0" w:space="0" w:color="auto"/>
        <w:left w:val="none" w:sz="0" w:space="0" w:color="auto"/>
        <w:bottom w:val="none" w:sz="0" w:space="0" w:color="auto"/>
        <w:right w:val="none" w:sz="0" w:space="0" w:color="auto"/>
      </w:divBdr>
      <w:divsChild>
        <w:div w:id="847137316">
          <w:marLeft w:val="-108"/>
          <w:marRight w:val="0"/>
          <w:marTop w:val="0"/>
          <w:marBottom w:val="0"/>
          <w:divBdr>
            <w:top w:val="none" w:sz="0" w:space="0" w:color="auto"/>
            <w:left w:val="none" w:sz="0" w:space="0" w:color="auto"/>
            <w:bottom w:val="none" w:sz="0" w:space="0" w:color="auto"/>
            <w:right w:val="none" w:sz="0" w:space="0" w:color="auto"/>
          </w:divBdr>
        </w:div>
        <w:div w:id="322510177">
          <w:marLeft w:val="-108"/>
          <w:marRight w:val="0"/>
          <w:marTop w:val="0"/>
          <w:marBottom w:val="0"/>
          <w:divBdr>
            <w:top w:val="none" w:sz="0" w:space="0" w:color="auto"/>
            <w:left w:val="none" w:sz="0" w:space="0" w:color="auto"/>
            <w:bottom w:val="none" w:sz="0" w:space="0" w:color="auto"/>
            <w:right w:val="none" w:sz="0" w:space="0" w:color="auto"/>
          </w:divBdr>
        </w:div>
      </w:divsChild>
    </w:div>
    <w:div w:id="710690641">
      <w:bodyDiv w:val="1"/>
      <w:marLeft w:val="0"/>
      <w:marRight w:val="0"/>
      <w:marTop w:val="0"/>
      <w:marBottom w:val="0"/>
      <w:divBdr>
        <w:top w:val="none" w:sz="0" w:space="0" w:color="auto"/>
        <w:left w:val="none" w:sz="0" w:space="0" w:color="auto"/>
        <w:bottom w:val="none" w:sz="0" w:space="0" w:color="auto"/>
        <w:right w:val="none" w:sz="0" w:space="0" w:color="auto"/>
      </w:divBdr>
    </w:div>
    <w:div w:id="840465396">
      <w:bodyDiv w:val="1"/>
      <w:marLeft w:val="0"/>
      <w:marRight w:val="0"/>
      <w:marTop w:val="0"/>
      <w:marBottom w:val="0"/>
      <w:divBdr>
        <w:top w:val="none" w:sz="0" w:space="0" w:color="auto"/>
        <w:left w:val="none" w:sz="0" w:space="0" w:color="auto"/>
        <w:bottom w:val="none" w:sz="0" w:space="0" w:color="auto"/>
        <w:right w:val="none" w:sz="0" w:space="0" w:color="auto"/>
      </w:divBdr>
    </w:div>
    <w:div w:id="1194660470">
      <w:bodyDiv w:val="1"/>
      <w:marLeft w:val="0"/>
      <w:marRight w:val="0"/>
      <w:marTop w:val="0"/>
      <w:marBottom w:val="0"/>
      <w:divBdr>
        <w:top w:val="none" w:sz="0" w:space="0" w:color="auto"/>
        <w:left w:val="none" w:sz="0" w:space="0" w:color="auto"/>
        <w:bottom w:val="none" w:sz="0" w:space="0" w:color="auto"/>
        <w:right w:val="none" w:sz="0" w:space="0" w:color="auto"/>
      </w:divBdr>
      <w:divsChild>
        <w:div w:id="1671828960">
          <w:marLeft w:val="547"/>
          <w:marRight w:val="0"/>
          <w:marTop w:val="106"/>
          <w:marBottom w:val="0"/>
          <w:divBdr>
            <w:top w:val="none" w:sz="0" w:space="0" w:color="auto"/>
            <w:left w:val="none" w:sz="0" w:space="0" w:color="auto"/>
            <w:bottom w:val="none" w:sz="0" w:space="0" w:color="auto"/>
            <w:right w:val="none" w:sz="0" w:space="0" w:color="auto"/>
          </w:divBdr>
        </w:div>
      </w:divsChild>
    </w:div>
    <w:div w:id="1287396719">
      <w:bodyDiv w:val="1"/>
      <w:marLeft w:val="0"/>
      <w:marRight w:val="0"/>
      <w:marTop w:val="0"/>
      <w:marBottom w:val="0"/>
      <w:divBdr>
        <w:top w:val="none" w:sz="0" w:space="0" w:color="auto"/>
        <w:left w:val="none" w:sz="0" w:space="0" w:color="auto"/>
        <w:bottom w:val="none" w:sz="0" w:space="0" w:color="auto"/>
        <w:right w:val="none" w:sz="0" w:space="0" w:color="auto"/>
      </w:divBdr>
      <w:divsChild>
        <w:div w:id="310644345">
          <w:marLeft w:val="547"/>
          <w:marRight w:val="0"/>
          <w:marTop w:val="82"/>
          <w:marBottom w:val="0"/>
          <w:divBdr>
            <w:top w:val="none" w:sz="0" w:space="0" w:color="auto"/>
            <w:left w:val="none" w:sz="0" w:space="0" w:color="auto"/>
            <w:bottom w:val="none" w:sz="0" w:space="0" w:color="auto"/>
            <w:right w:val="none" w:sz="0" w:space="0" w:color="auto"/>
          </w:divBdr>
        </w:div>
        <w:div w:id="1738941708">
          <w:marLeft w:val="547"/>
          <w:marRight w:val="0"/>
          <w:marTop w:val="82"/>
          <w:marBottom w:val="0"/>
          <w:divBdr>
            <w:top w:val="none" w:sz="0" w:space="0" w:color="auto"/>
            <w:left w:val="none" w:sz="0" w:space="0" w:color="auto"/>
            <w:bottom w:val="none" w:sz="0" w:space="0" w:color="auto"/>
            <w:right w:val="none" w:sz="0" w:space="0" w:color="auto"/>
          </w:divBdr>
        </w:div>
      </w:divsChild>
    </w:div>
    <w:div w:id="1330867843">
      <w:bodyDiv w:val="1"/>
      <w:marLeft w:val="0"/>
      <w:marRight w:val="0"/>
      <w:marTop w:val="0"/>
      <w:marBottom w:val="0"/>
      <w:divBdr>
        <w:top w:val="none" w:sz="0" w:space="0" w:color="auto"/>
        <w:left w:val="none" w:sz="0" w:space="0" w:color="auto"/>
        <w:bottom w:val="none" w:sz="0" w:space="0" w:color="auto"/>
        <w:right w:val="none" w:sz="0" w:space="0" w:color="auto"/>
      </w:divBdr>
      <w:divsChild>
        <w:div w:id="1840801867">
          <w:marLeft w:val="547"/>
          <w:marRight w:val="0"/>
          <w:marTop w:val="96"/>
          <w:marBottom w:val="0"/>
          <w:divBdr>
            <w:top w:val="none" w:sz="0" w:space="0" w:color="auto"/>
            <w:left w:val="none" w:sz="0" w:space="0" w:color="auto"/>
            <w:bottom w:val="none" w:sz="0" w:space="0" w:color="auto"/>
            <w:right w:val="none" w:sz="0" w:space="0" w:color="auto"/>
          </w:divBdr>
        </w:div>
        <w:div w:id="416705770">
          <w:marLeft w:val="1008"/>
          <w:marRight w:val="0"/>
          <w:marTop w:val="91"/>
          <w:marBottom w:val="0"/>
          <w:divBdr>
            <w:top w:val="none" w:sz="0" w:space="0" w:color="auto"/>
            <w:left w:val="none" w:sz="0" w:space="0" w:color="auto"/>
            <w:bottom w:val="none" w:sz="0" w:space="0" w:color="auto"/>
            <w:right w:val="none" w:sz="0" w:space="0" w:color="auto"/>
          </w:divBdr>
        </w:div>
        <w:div w:id="1289625882">
          <w:marLeft w:val="1008"/>
          <w:marRight w:val="0"/>
          <w:marTop w:val="91"/>
          <w:marBottom w:val="0"/>
          <w:divBdr>
            <w:top w:val="none" w:sz="0" w:space="0" w:color="auto"/>
            <w:left w:val="none" w:sz="0" w:space="0" w:color="auto"/>
            <w:bottom w:val="none" w:sz="0" w:space="0" w:color="auto"/>
            <w:right w:val="none" w:sz="0" w:space="0" w:color="auto"/>
          </w:divBdr>
        </w:div>
        <w:div w:id="773944444">
          <w:marLeft w:val="1008"/>
          <w:marRight w:val="0"/>
          <w:marTop w:val="91"/>
          <w:marBottom w:val="0"/>
          <w:divBdr>
            <w:top w:val="none" w:sz="0" w:space="0" w:color="auto"/>
            <w:left w:val="none" w:sz="0" w:space="0" w:color="auto"/>
            <w:bottom w:val="none" w:sz="0" w:space="0" w:color="auto"/>
            <w:right w:val="none" w:sz="0" w:space="0" w:color="auto"/>
          </w:divBdr>
        </w:div>
        <w:div w:id="1187519785">
          <w:marLeft w:val="1008"/>
          <w:marRight w:val="0"/>
          <w:marTop w:val="91"/>
          <w:marBottom w:val="0"/>
          <w:divBdr>
            <w:top w:val="none" w:sz="0" w:space="0" w:color="auto"/>
            <w:left w:val="none" w:sz="0" w:space="0" w:color="auto"/>
            <w:bottom w:val="none" w:sz="0" w:space="0" w:color="auto"/>
            <w:right w:val="none" w:sz="0" w:space="0" w:color="auto"/>
          </w:divBdr>
        </w:div>
        <w:div w:id="130247146">
          <w:marLeft w:val="1008"/>
          <w:marRight w:val="0"/>
          <w:marTop w:val="91"/>
          <w:marBottom w:val="0"/>
          <w:divBdr>
            <w:top w:val="none" w:sz="0" w:space="0" w:color="auto"/>
            <w:left w:val="none" w:sz="0" w:space="0" w:color="auto"/>
            <w:bottom w:val="none" w:sz="0" w:space="0" w:color="auto"/>
            <w:right w:val="none" w:sz="0" w:space="0" w:color="auto"/>
          </w:divBdr>
        </w:div>
        <w:div w:id="2010282845">
          <w:marLeft w:val="1008"/>
          <w:marRight w:val="0"/>
          <w:marTop w:val="91"/>
          <w:marBottom w:val="0"/>
          <w:divBdr>
            <w:top w:val="none" w:sz="0" w:space="0" w:color="auto"/>
            <w:left w:val="none" w:sz="0" w:space="0" w:color="auto"/>
            <w:bottom w:val="none" w:sz="0" w:space="0" w:color="auto"/>
            <w:right w:val="none" w:sz="0" w:space="0" w:color="auto"/>
          </w:divBdr>
        </w:div>
        <w:div w:id="1240752888">
          <w:marLeft w:val="1008"/>
          <w:marRight w:val="0"/>
          <w:marTop w:val="91"/>
          <w:marBottom w:val="0"/>
          <w:divBdr>
            <w:top w:val="none" w:sz="0" w:space="0" w:color="auto"/>
            <w:left w:val="none" w:sz="0" w:space="0" w:color="auto"/>
            <w:bottom w:val="none" w:sz="0" w:space="0" w:color="auto"/>
            <w:right w:val="none" w:sz="0" w:space="0" w:color="auto"/>
          </w:divBdr>
        </w:div>
        <w:div w:id="1637179784">
          <w:marLeft w:val="1008"/>
          <w:marRight w:val="0"/>
          <w:marTop w:val="91"/>
          <w:marBottom w:val="0"/>
          <w:divBdr>
            <w:top w:val="none" w:sz="0" w:space="0" w:color="auto"/>
            <w:left w:val="none" w:sz="0" w:space="0" w:color="auto"/>
            <w:bottom w:val="none" w:sz="0" w:space="0" w:color="auto"/>
            <w:right w:val="none" w:sz="0" w:space="0" w:color="auto"/>
          </w:divBdr>
        </w:div>
        <w:div w:id="291133184">
          <w:marLeft w:val="1008"/>
          <w:marRight w:val="0"/>
          <w:marTop w:val="91"/>
          <w:marBottom w:val="0"/>
          <w:divBdr>
            <w:top w:val="none" w:sz="0" w:space="0" w:color="auto"/>
            <w:left w:val="none" w:sz="0" w:space="0" w:color="auto"/>
            <w:bottom w:val="none" w:sz="0" w:space="0" w:color="auto"/>
            <w:right w:val="none" w:sz="0" w:space="0" w:color="auto"/>
          </w:divBdr>
        </w:div>
        <w:div w:id="1001811491">
          <w:marLeft w:val="1008"/>
          <w:marRight w:val="0"/>
          <w:marTop w:val="91"/>
          <w:marBottom w:val="0"/>
          <w:divBdr>
            <w:top w:val="none" w:sz="0" w:space="0" w:color="auto"/>
            <w:left w:val="none" w:sz="0" w:space="0" w:color="auto"/>
            <w:bottom w:val="none" w:sz="0" w:space="0" w:color="auto"/>
            <w:right w:val="none" w:sz="0" w:space="0" w:color="auto"/>
          </w:divBdr>
        </w:div>
        <w:div w:id="648441922">
          <w:marLeft w:val="1008"/>
          <w:marRight w:val="0"/>
          <w:marTop w:val="91"/>
          <w:marBottom w:val="0"/>
          <w:divBdr>
            <w:top w:val="none" w:sz="0" w:space="0" w:color="auto"/>
            <w:left w:val="none" w:sz="0" w:space="0" w:color="auto"/>
            <w:bottom w:val="none" w:sz="0" w:space="0" w:color="auto"/>
            <w:right w:val="none" w:sz="0" w:space="0" w:color="auto"/>
          </w:divBdr>
        </w:div>
        <w:div w:id="476412462">
          <w:marLeft w:val="1008"/>
          <w:marRight w:val="0"/>
          <w:marTop w:val="91"/>
          <w:marBottom w:val="0"/>
          <w:divBdr>
            <w:top w:val="none" w:sz="0" w:space="0" w:color="auto"/>
            <w:left w:val="none" w:sz="0" w:space="0" w:color="auto"/>
            <w:bottom w:val="none" w:sz="0" w:space="0" w:color="auto"/>
            <w:right w:val="none" w:sz="0" w:space="0" w:color="auto"/>
          </w:divBdr>
        </w:div>
        <w:div w:id="1580751794">
          <w:marLeft w:val="1008"/>
          <w:marRight w:val="0"/>
          <w:marTop w:val="91"/>
          <w:marBottom w:val="0"/>
          <w:divBdr>
            <w:top w:val="none" w:sz="0" w:space="0" w:color="auto"/>
            <w:left w:val="none" w:sz="0" w:space="0" w:color="auto"/>
            <w:bottom w:val="none" w:sz="0" w:space="0" w:color="auto"/>
            <w:right w:val="none" w:sz="0" w:space="0" w:color="auto"/>
          </w:divBdr>
        </w:div>
      </w:divsChild>
    </w:div>
    <w:div w:id="1494297022">
      <w:bodyDiv w:val="1"/>
      <w:marLeft w:val="0"/>
      <w:marRight w:val="0"/>
      <w:marTop w:val="0"/>
      <w:marBottom w:val="0"/>
      <w:divBdr>
        <w:top w:val="none" w:sz="0" w:space="0" w:color="auto"/>
        <w:left w:val="none" w:sz="0" w:space="0" w:color="auto"/>
        <w:bottom w:val="none" w:sz="0" w:space="0" w:color="auto"/>
        <w:right w:val="none" w:sz="0" w:space="0" w:color="auto"/>
      </w:divBdr>
      <w:divsChild>
        <w:div w:id="148059618">
          <w:marLeft w:val="-108"/>
          <w:marRight w:val="0"/>
          <w:marTop w:val="0"/>
          <w:marBottom w:val="0"/>
          <w:divBdr>
            <w:top w:val="none" w:sz="0" w:space="0" w:color="auto"/>
            <w:left w:val="none" w:sz="0" w:space="0" w:color="auto"/>
            <w:bottom w:val="none" w:sz="0" w:space="0" w:color="auto"/>
            <w:right w:val="none" w:sz="0" w:space="0" w:color="auto"/>
          </w:divBdr>
        </w:div>
        <w:div w:id="793671448">
          <w:marLeft w:val="-108"/>
          <w:marRight w:val="0"/>
          <w:marTop w:val="0"/>
          <w:marBottom w:val="0"/>
          <w:divBdr>
            <w:top w:val="none" w:sz="0" w:space="0" w:color="auto"/>
            <w:left w:val="none" w:sz="0" w:space="0" w:color="auto"/>
            <w:bottom w:val="none" w:sz="0" w:space="0" w:color="auto"/>
            <w:right w:val="none" w:sz="0" w:space="0" w:color="auto"/>
          </w:divBdr>
        </w:div>
      </w:divsChild>
    </w:div>
    <w:div w:id="1520701668">
      <w:bodyDiv w:val="1"/>
      <w:marLeft w:val="0"/>
      <w:marRight w:val="0"/>
      <w:marTop w:val="0"/>
      <w:marBottom w:val="0"/>
      <w:divBdr>
        <w:top w:val="none" w:sz="0" w:space="0" w:color="auto"/>
        <w:left w:val="none" w:sz="0" w:space="0" w:color="auto"/>
        <w:bottom w:val="none" w:sz="0" w:space="0" w:color="auto"/>
        <w:right w:val="none" w:sz="0" w:space="0" w:color="auto"/>
      </w:divBdr>
    </w:div>
    <w:div w:id="1644890302">
      <w:bodyDiv w:val="1"/>
      <w:marLeft w:val="0"/>
      <w:marRight w:val="0"/>
      <w:marTop w:val="0"/>
      <w:marBottom w:val="0"/>
      <w:divBdr>
        <w:top w:val="none" w:sz="0" w:space="0" w:color="auto"/>
        <w:left w:val="none" w:sz="0" w:space="0" w:color="auto"/>
        <w:bottom w:val="none" w:sz="0" w:space="0" w:color="auto"/>
        <w:right w:val="none" w:sz="0" w:space="0" w:color="auto"/>
      </w:divBdr>
    </w:div>
    <w:div w:id="1762606982">
      <w:bodyDiv w:val="1"/>
      <w:marLeft w:val="0"/>
      <w:marRight w:val="0"/>
      <w:marTop w:val="0"/>
      <w:marBottom w:val="0"/>
      <w:divBdr>
        <w:top w:val="none" w:sz="0" w:space="0" w:color="auto"/>
        <w:left w:val="none" w:sz="0" w:space="0" w:color="auto"/>
        <w:bottom w:val="none" w:sz="0" w:space="0" w:color="auto"/>
        <w:right w:val="none" w:sz="0" w:space="0" w:color="auto"/>
      </w:divBdr>
    </w:div>
    <w:div w:id="1790053550">
      <w:bodyDiv w:val="1"/>
      <w:marLeft w:val="0"/>
      <w:marRight w:val="0"/>
      <w:marTop w:val="0"/>
      <w:marBottom w:val="0"/>
      <w:divBdr>
        <w:top w:val="none" w:sz="0" w:space="0" w:color="auto"/>
        <w:left w:val="none" w:sz="0" w:space="0" w:color="auto"/>
        <w:bottom w:val="none" w:sz="0" w:space="0" w:color="auto"/>
        <w:right w:val="none" w:sz="0" w:space="0" w:color="auto"/>
      </w:divBdr>
      <w:divsChild>
        <w:div w:id="1750074253">
          <w:marLeft w:val="547"/>
          <w:marRight w:val="0"/>
          <w:marTop w:val="115"/>
          <w:marBottom w:val="0"/>
          <w:divBdr>
            <w:top w:val="none" w:sz="0" w:space="0" w:color="auto"/>
            <w:left w:val="none" w:sz="0" w:space="0" w:color="auto"/>
            <w:bottom w:val="none" w:sz="0" w:space="0" w:color="auto"/>
            <w:right w:val="none" w:sz="0" w:space="0" w:color="auto"/>
          </w:divBdr>
        </w:div>
        <w:div w:id="1534919879">
          <w:marLeft w:val="1008"/>
          <w:marRight w:val="0"/>
          <w:marTop w:val="96"/>
          <w:marBottom w:val="0"/>
          <w:divBdr>
            <w:top w:val="none" w:sz="0" w:space="0" w:color="auto"/>
            <w:left w:val="none" w:sz="0" w:space="0" w:color="auto"/>
            <w:bottom w:val="none" w:sz="0" w:space="0" w:color="auto"/>
            <w:right w:val="none" w:sz="0" w:space="0" w:color="auto"/>
          </w:divBdr>
        </w:div>
        <w:div w:id="244456455">
          <w:marLeft w:val="1008"/>
          <w:marRight w:val="0"/>
          <w:marTop w:val="96"/>
          <w:marBottom w:val="0"/>
          <w:divBdr>
            <w:top w:val="none" w:sz="0" w:space="0" w:color="auto"/>
            <w:left w:val="none" w:sz="0" w:space="0" w:color="auto"/>
            <w:bottom w:val="none" w:sz="0" w:space="0" w:color="auto"/>
            <w:right w:val="none" w:sz="0" w:space="0" w:color="auto"/>
          </w:divBdr>
        </w:div>
        <w:div w:id="1833787872">
          <w:marLeft w:val="1008"/>
          <w:marRight w:val="0"/>
          <w:marTop w:val="96"/>
          <w:marBottom w:val="0"/>
          <w:divBdr>
            <w:top w:val="none" w:sz="0" w:space="0" w:color="auto"/>
            <w:left w:val="none" w:sz="0" w:space="0" w:color="auto"/>
            <w:bottom w:val="none" w:sz="0" w:space="0" w:color="auto"/>
            <w:right w:val="none" w:sz="0" w:space="0" w:color="auto"/>
          </w:divBdr>
        </w:div>
      </w:divsChild>
    </w:div>
    <w:div w:id="1979651253">
      <w:bodyDiv w:val="1"/>
      <w:marLeft w:val="0"/>
      <w:marRight w:val="0"/>
      <w:marTop w:val="0"/>
      <w:marBottom w:val="0"/>
      <w:divBdr>
        <w:top w:val="none" w:sz="0" w:space="0" w:color="auto"/>
        <w:left w:val="none" w:sz="0" w:space="0" w:color="auto"/>
        <w:bottom w:val="none" w:sz="0" w:space="0" w:color="auto"/>
        <w:right w:val="none" w:sz="0" w:space="0" w:color="auto"/>
      </w:divBdr>
      <w:divsChild>
        <w:div w:id="958222238">
          <w:marLeft w:val="547"/>
          <w:marRight w:val="0"/>
          <w:marTop w:val="106"/>
          <w:marBottom w:val="0"/>
          <w:divBdr>
            <w:top w:val="none" w:sz="0" w:space="0" w:color="auto"/>
            <w:left w:val="none" w:sz="0" w:space="0" w:color="auto"/>
            <w:bottom w:val="none" w:sz="0" w:space="0" w:color="auto"/>
            <w:right w:val="none" w:sz="0" w:space="0" w:color="auto"/>
          </w:divBdr>
        </w:div>
        <w:div w:id="559292441">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ants.gov.uk/socialcareandhealth/childrenandfamilies/childcare/typesofchildcare" TargetMode="External"/><Relationship Id="rId13" Type="http://schemas.openxmlformats.org/officeDocument/2006/relationships/hyperlink" Target="http://www.equalityhumanrights.com/" TargetMode="External"/><Relationship Id="rId18" Type="http://schemas.openxmlformats.org/officeDocument/2006/relationships/hyperlink" Target="http://www.changing-places.org/" TargetMode="External"/><Relationship Id="rId3" Type="http://schemas.openxmlformats.org/officeDocument/2006/relationships/settings" Target="settings.xml"/><Relationship Id="rId7" Type="http://schemas.openxmlformats.org/officeDocument/2006/relationships/hyperlink" Target="https://www.prospects.ac.uk/jobs-and-work-experience/job-sectors/social-care/overview-of-the-social-care-sector" TargetMode="External"/><Relationship Id="rId12" Type="http://schemas.openxmlformats.org/officeDocument/2006/relationships/hyperlink" Target="http://www.gov.uk/government/publications/health-and-social-care-act-2012-fact-sheets" TargetMode="External"/><Relationship Id="rId17" Type="http://schemas.openxmlformats.org/officeDocument/2006/relationships/hyperlink" Target="https://www.equalityhumanrights.com/en/human-rights/human-rights-act" TargetMode="External"/><Relationship Id="rId2" Type="http://schemas.openxmlformats.org/officeDocument/2006/relationships/styles" Target="styles.xml"/><Relationship Id="rId16" Type="http://schemas.openxmlformats.org/officeDocument/2006/relationships/hyperlink" Target="https://www.equalityhumanrights.com/en/human-rights/human-rights-ac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nct.org.uk/pregnancy/who-will-care-for-you-during-pregnancy/health-professionals-you-might-see-during-your-pregnancy" TargetMode="External"/><Relationship Id="rId11" Type="http://schemas.openxmlformats.org/officeDocument/2006/relationships/hyperlink" Target="http://www.scie.org.uk/care-act-2014" TargetMode="External"/><Relationship Id="rId5" Type="http://schemas.openxmlformats.org/officeDocument/2006/relationships/image" Target="media/image1.png"/><Relationship Id="rId15" Type="http://schemas.openxmlformats.org/officeDocument/2006/relationships/hyperlink" Target="http://www.gov.uk/government" TargetMode="External"/><Relationship Id="rId10" Type="http://schemas.openxmlformats.org/officeDocument/2006/relationships/hyperlink" Target="http://www.gov.uk/government/publications/care-act-2014-part-1-factsheets/care-act-factsheet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equalityhumanrigh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907</Words>
  <Characters>5174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dc:creator>
  <cp:keywords/>
  <dc:description/>
  <cp:lastModifiedBy>Lianne Bagshaw</cp:lastModifiedBy>
  <cp:revision>2</cp:revision>
  <dcterms:created xsi:type="dcterms:W3CDTF">2021-06-29T09:21:00Z</dcterms:created>
  <dcterms:modified xsi:type="dcterms:W3CDTF">2021-06-29T09:21:00Z</dcterms:modified>
</cp:coreProperties>
</file>